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E43CB" w14:textId="330FC77A" w:rsidR="00791C50" w:rsidRPr="009B63CA" w:rsidRDefault="009B63CA" w:rsidP="00A1611B">
      <w:pPr>
        <w:pStyle w:val="Heading1"/>
        <w:rPr>
          <w:lang w:val="de-DE"/>
        </w:rPr>
      </w:pPr>
      <w:r w:rsidRPr="009B63CA">
        <w:rPr>
          <w:lang w:val="de-DE"/>
        </w:rPr>
        <w:t xml:space="preserve">Neuer Standard: nachhaltige </w:t>
      </w:r>
      <w:r w:rsidR="00A53F1F">
        <w:rPr>
          <w:lang w:val="de-DE"/>
        </w:rPr>
        <w:t>Packmittel</w:t>
      </w:r>
      <w:r w:rsidRPr="009B63CA">
        <w:rPr>
          <w:lang w:val="de-DE"/>
        </w:rPr>
        <w:t xml:space="preserve"> </w:t>
      </w:r>
      <w:r w:rsidR="00A53F1F">
        <w:rPr>
          <w:lang w:val="de-DE"/>
        </w:rPr>
        <w:t>für Dispenser &amp; Co.</w:t>
      </w:r>
    </w:p>
    <w:p w14:paraId="0E1BBEAE" w14:textId="77777777" w:rsidR="00610C87" w:rsidRPr="006B78C4" w:rsidRDefault="00610C87" w:rsidP="00A1611B"/>
    <w:p w14:paraId="596EDD78" w14:textId="117A7E40" w:rsidR="00791C50" w:rsidRPr="00A53F1F" w:rsidRDefault="00A53F1F" w:rsidP="00A1611B">
      <w:pPr>
        <w:pStyle w:val="Subtitle"/>
        <w:rPr>
          <w:lang w:val="de-DE"/>
        </w:rPr>
      </w:pPr>
      <w:r w:rsidRPr="00A53F1F">
        <w:rPr>
          <w:lang w:val="de-DE"/>
        </w:rPr>
        <w:t xml:space="preserve">Regionaler Partner </w:t>
      </w:r>
      <w:r>
        <w:rPr>
          <w:lang w:val="de-DE"/>
        </w:rPr>
        <w:t>ist neuer Lieferant für hochwertige Umkartons</w:t>
      </w:r>
    </w:p>
    <w:p w14:paraId="0D3330A5" w14:textId="77777777" w:rsidR="00C135DE" w:rsidRPr="006B78C4" w:rsidRDefault="00C135DE" w:rsidP="00A1611B"/>
    <w:p w14:paraId="2FD595D1" w14:textId="471A0CFB" w:rsidR="00BD3557" w:rsidRPr="00312CDC" w:rsidRDefault="00C11562" w:rsidP="009B63CA">
      <w:pPr>
        <w:pStyle w:val="Presse-Fliesstext"/>
        <w:ind w:right="0"/>
        <w:rPr>
          <w:lang w:val="de-DE" w:eastAsia="de-DE"/>
        </w:rPr>
      </w:pPr>
      <w:r>
        <w:rPr>
          <w:lang w:val="de-DE" w:eastAsia="de-DE"/>
        </w:rPr>
        <w:t xml:space="preserve">Unglaubliche 40 Paletten mit geschätzt 20.000 Umkartons lagern seit kurzem bei </w:t>
      </w:r>
      <w:proofErr w:type="spellStart"/>
      <w:r w:rsidRPr="00C11562">
        <w:rPr>
          <w:lang w:val="de-DE" w:eastAsia="de-DE"/>
        </w:rPr>
        <w:t>preeflow</w:t>
      </w:r>
      <w:proofErr w:type="spellEnd"/>
      <w:r w:rsidRPr="00C11562">
        <w:rPr>
          <w:vertAlign w:val="superscript"/>
          <w:lang w:val="de-DE" w:eastAsia="de-DE"/>
        </w:rPr>
        <w:t>®</w:t>
      </w:r>
      <w:r>
        <w:rPr>
          <w:lang w:val="de-DE" w:eastAsia="de-DE"/>
        </w:rPr>
        <w:t xml:space="preserve"> – das Ende einer Reise, mit dem das Unternehmen seine einst gesteckten Nachhaltigkeitsziele </w:t>
      </w:r>
      <w:r w:rsidR="004721A2">
        <w:rPr>
          <w:lang w:val="de-DE" w:eastAsia="de-DE"/>
        </w:rPr>
        <w:t xml:space="preserve">bei den Packmitteln </w:t>
      </w:r>
      <w:r>
        <w:rPr>
          <w:lang w:val="de-DE" w:eastAsia="de-DE"/>
        </w:rPr>
        <w:t xml:space="preserve">in den vergangenen Jahren aktiv vorangetrieben hat. „Durch Corona konnten wir </w:t>
      </w:r>
      <w:r w:rsidR="00312CDC">
        <w:rPr>
          <w:lang w:val="de-DE" w:eastAsia="de-DE"/>
        </w:rPr>
        <w:t xml:space="preserve">vieles nicht so schnell umsetzen, wie geplant. Jetzt sind wir aber am Ziel“, freut sich </w:t>
      </w:r>
      <w:r w:rsidR="00BD3557" w:rsidRPr="00BD3557">
        <w:rPr>
          <w:lang w:val="de-DE" w:eastAsia="de-DE"/>
        </w:rPr>
        <w:t>Thomas Diringer</w:t>
      </w:r>
      <w:r w:rsidR="00BD3557">
        <w:rPr>
          <w:lang w:val="de-DE" w:eastAsia="de-DE"/>
        </w:rPr>
        <w:t xml:space="preserve">, </w:t>
      </w:r>
      <w:r w:rsidR="00BD3557" w:rsidRPr="00BD3557">
        <w:rPr>
          <w:lang w:val="de-DE" w:eastAsia="de-DE"/>
        </w:rPr>
        <w:t>Geschäftsfeldleitung</w:t>
      </w:r>
      <w:r w:rsidR="00312CDC">
        <w:rPr>
          <w:lang w:val="de-DE" w:eastAsia="de-DE"/>
        </w:rPr>
        <w:t xml:space="preserve"> bei </w:t>
      </w:r>
      <w:proofErr w:type="spellStart"/>
      <w:r w:rsidR="00312CDC">
        <w:rPr>
          <w:lang w:val="de-DE" w:eastAsia="de-DE"/>
        </w:rPr>
        <w:t>preeflow</w:t>
      </w:r>
      <w:proofErr w:type="spellEnd"/>
      <w:r w:rsidR="00312CDC" w:rsidRPr="00312CDC">
        <w:rPr>
          <w:vertAlign w:val="superscript"/>
          <w:lang w:val="de-DE" w:eastAsia="de-DE"/>
        </w:rPr>
        <w:t>®</w:t>
      </w:r>
      <w:r w:rsidR="00312CDC">
        <w:rPr>
          <w:lang w:val="de-DE" w:eastAsia="de-DE"/>
        </w:rPr>
        <w:t>.</w:t>
      </w:r>
    </w:p>
    <w:p w14:paraId="378F07FA" w14:textId="36034319" w:rsidR="0087508C" w:rsidRDefault="0087508C" w:rsidP="00A1611B"/>
    <w:p w14:paraId="714D4499" w14:textId="77777777" w:rsidR="009078CF" w:rsidRDefault="00312CDC" w:rsidP="00C9746A">
      <w:r>
        <w:t xml:space="preserve">Als Marke der Firma ViscoTec entwickelte sich </w:t>
      </w:r>
      <w:proofErr w:type="spellStart"/>
      <w:r>
        <w:t>preeflow</w:t>
      </w:r>
      <w:proofErr w:type="spellEnd"/>
      <w:r w:rsidRPr="00312CDC">
        <w:rPr>
          <w:vertAlign w:val="superscript"/>
        </w:rPr>
        <w:t xml:space="preserve">® </w:t>
      </w:r>
      <w:r>
        <w:t xml:space="preserve">im vergangenen Jahrzehnt </w:t>
      </w:r>
      <w:r w:rsidR="009078CF">
        <w:t xml:space="preserve">kontinuierlich weiter; </w:t>
      </w:r>
      <w:r w:rsidR="00A53F1F">
        <w:t xml:space="preserve">der </w:t>
      </w:r>
      <w:r w:rsidR="00C9746A">
        <w:t xml:space="preserve">Bedarf an Technologien für präzises, rein volumetrisches Dosieren von Flüssigkeiten in Klein- und Kleinstmengen wuchs. Tausende </w:t>
      </w:r>
      <w:proofErr w:type="spellStart"/>
      <w:r w:rsidR="00C9746A">
        <w:t>preeflow</w:t>
      </w:r>
      <w:proofErr w:type="spellEnd"/>
      <w:r w:rsidR="00F63B5F" w:rsidRPr="00F63B5F">
        <w:rPr>
          <w:vertAlign w:val="superscript"/>
        </w:rPr>
        <w:t>®</w:t>
      </w:r>
      <w:r w:rsidR="00C9746A">
        <w:t xml:space="preserve">-Produkte wurden </w:t>
      </w:r>
      <w:r w:rsidR="00A53F1F">
        <w:t xml:space="preserve">so über die Jahre </w:t>
      </w:r>
      <w:r w:rsidR="00C9746A">
        <w:t xml:space="preserve">im Kundenwunsch realisiert. Immer mit dabei: </w:t>
      </w:r>
      <w:r w:rsidR="00A53F1F">
        <w:t xml:space="preserve">Eine </w:t>
      </w:r>
      <w:r w:rsidR="00C9746A">
        <w:t xml:space="preserve">Verpackung, die die sensible Technik wie etwa </w:t>
      </w:r>
      <w:proofErr w:type="spellStart"/>
      <w:r w:rsidR="00C9746A">
        <w:t>eco</w:t>
      </w:r>
      <w:proofErr w:type="spellEnd"/>
      <w:r w:rsidR="00C9746A">
        <w:t xml:space="preserve">-PEN oder </w:t>
      </w:r>
      <w:proofErr w:type="spellStart"/>
      <w:r w:rsidR="00C9746A">
        <w:t>eco</w:t>
      </w:r>
      <w:proofErr w:type="spellEnd"/>
      <w:r w:rsidR="00C9746A">
        <w:t>-DUO beim Versand schützt</w:t>
      </w:r>
      <w:r w:rsidR="00A53F1F">
        <w:t xml:space="preserve"> </w:t>
      </w:r>
      <w:r w:rsidR="00C9746A">
        <w:t>oder in denen Steuer- und Auswertegeräte auf ihren Einsatz warte</w:t>
      </w:r>
      <w:r w:rsidR="00A53F1F">
        <w:t>n</w:t>
      </w:r>
      <w:r w:rsidR="00C9746A">
        <w:t xml:space="preserve">. </w:t>
      </w:r>
    </w:p>
    <w:p w14:paraId="18D7F926" w14:textId="2AFB4896" w:rsidR="00B6072E" w:rsidRDefault="000E7551" w:rsidP="00C9746A">
      <w:r>
        <w:t>Schmid</w:t>
      </w:r>
      <w:r w:rsidR="00C9746A">
        <w:t xml:space="preserve"> blickt zurück: „Über die Art der Verpackung haben wir uns früher </w:t>
      </w:r>
      <w:r w:rsidR="00A53F1F">
        <w:t>weniger</w:t>
      </w:r>
      <w:r w:rsidR="00C9746A">
        <w:t xml:space="preserve"> Gedanken gemacht. </w:t>
      </w:r>
      <w:r w:rsidR="00A53F1F">
        <w:t>Alles was zählte war, d</w:t>
      </w:r>
      <w:r w:rsidR="00B6072E">
        <w:t>ass unsere Produkte unbeschadet beim Kunden ank</w:t>
      </w:r>
      <w:r w:rsidR="00A53F1F">
        <w:t>ommen.</w:t>
      </w:r>
      <w:r w:rsidR="00B6072E">
        <w:t>“</w:t>
      </w:r>
      <w:r w:rsidR="00A53F1F">
        <w:t xml:space="preserve"> Das änderte sich</w:t>
      </w:r>
      <w:r w:rsidR="009078CF">
        <w:t>. Zudem setzen</w:t>
      </w:r>
      <w:r w:rsidR="00B6072E">
        <w:t xml:space="preserve"> die </w:t>
      </w:r>
      <w:r w:rsidR="009078CF">
        <w:t>V</w:t>
      </w:r>
      <w:r w:rsidR="00B6072E">
        <w:t>erantwortlichen den Fokus mehr und mehr auf Standardisierung</w:t>
      </w:r>
      <w:r w:rsidR="00A53F1F">
        <w:t xml:space="preserve"> des Produktportfolios</w:t>
      </w:r>
      <w:r w:rsidR="00B6072E">
        <w:t xml:space="preserve">. „Es war nur eine logische </w:t>
      </w:r>
      <w:r w:rsidR="00A53F1F">
        <w:t xml:space="preserve">und unternehmerisch sinnvolle </w:t>
      </w:r>
      <w:r w:rsidR="00B6072E">
        <w:t xml:space="preserve">Konsequenz, </w:t>
      </w:r>
      <w:r w:rsidR="009078CF">
        <w:t>auch</w:t>
      </w:r>
      <w:r w:rsidR="00A53F1F">
        <w:t xml:space="preserve"> </w:t>
      </w:r>
      <w:r w:rsidR="00B6072E">
        <w:t>die Verpackungslösungen zu vereinheitlichen</w:t>
      </w:r>
      <w:r w:rsidR="00A53F1F">
        <w:t xml:space="preserve"> und nachhaltig</w:t>
      </w:r>
      <w:r w:rsidR="009078CF">
        <w:t xml:space="preserve"> produzierte einzusetzen</w:t>
      </w:r>
      <w:r w:rsidR="00B6072E">
        <w:t xml:space="preserve">“, wie </w:t>
      </w:r>
      <w:r w:rsidR="005B72A9">
        <w:t>Schmid</w:t>
      </w:r>
      <w:r w:rsidR="00B6072E">
        <w:t xml:space="preserve"> </w:t>
      </w:r>
      <w:r w:rsidR="00A53F1F">
        <w:t>ausführt</w:t>
      </w:r>
      <w:r w:rsidR="00B6072E">
        <w:t xml:space="preserve">. Bereits 2019 entstanden </w:t>
      </w:r>
      <w:r w:rsidR="00B831E2">
        <w:t xml:space="preserve">im Team </w:t>
      </w:r>
      <w:r w:rsidR="00B6072E">
        <w:t xml:space="preserve">Ideen, wie nachhaltige </w:t>
      </w:r>
      <w:proofErr w:type="spellStart"/>
      <w:r w:rsidR="004F47DB">
        <w:t>preeflow</w:t>
      </w:r>
      <w:proofErr w:type="spellEnd"/>
      <w:r w:rsidR="00045B57" w:rsidRPr="00312CDC">
        <w:rPr>
          <w:vertAlign w:val="superscript"/>
        </w:rPr>
        <w:t>®</w:t>
      </w:r>
      <w:r w:rsidR="004F47DB">
        <w:t xml:space="preserve"> </w:t>
      </w:r>
      <w:r w:rsidR="00B6072E">
        <w:t xml:space="preserve">Packmittel </w:t>
      </w:r>
      <w:r w:rsidR="004F47DB">
        <w:t xml:space="preserve">beschaffen sein können. </w:t>
      </w:r>
    </w:p>
    <w:p w14:paraId="5CF77515" w14:textId="67E286FE" w:rsidR="0048446E" w:rsidRDefault="002365CB" w:rsidP="00C9746A">
      <w:r w:rsidRPr="002365CB">
        <w:t>Das Unternehmen entschied sich, die Lösungsfindung an Packmittelexperten abzugeben. Die Wahl fiel nach einem – leider durch Corona unterbrochenen – Auswahlprozess auf ein bayerisches Unternehmen</w:t>
      </w:r>
      <w:r w:rsidR="00BD5C2C">
        <w:t>. „Die Kartonagen sind das eine</w:t>
      </w:r>
      <w:r w:rsidR="004F47DB">
        <w:t>. Uns war es aber a</w:t>
      </w:r>
      <w:r w:rsidR="00BD5C2C">
        <w:t xml:space="preserve">uch wichtig, dass </w:t>
      </w:r>
      <w:r w:rsidR="0048446E">
        <w:t xml:space="preserve">wir einen regionalen Partner finden und </w:t>
      </w:r>
      <w:r w:rsidR="00BD5C2C">
        <w:t xml:space="preserve">die Anlieferung nicht zu einer Weltreise wird.“ Entstanden sind schlussendlich zwei Karton-Varianten, die unter Einsatz unterschiedlichster Inlays insgesamt zehn Dispenser-Arten aufnehmen können. Das gesamte Material ist aus recycelter Wellpappe. </w:t>
      </w:r>
    </w:p>
    <w:p w14:paraId="3F3E7D83" w14:textId="46E09742" w:rsidR="00B831E2" w:rsidRDefault="0048446E" w:rsidP="00C9746A">
      <w:r>
        <w:t xml:space="preserve">Die umweltschädlichen Schaumstoffmatten für die Polsterung der Geräte sind </w:t>
      </w:r>
      <w:r w:rsidR="004F47DB">
        <w:t>längst</w:t>
      </w:r>
      <w:r>
        <w:t xml:space="preserve"> Geschichte.</w:t>
      </w:r>
      <w:r w:rsidR="00B831E2">
        <w:t xml:space="preserve"> D</w:t>
      </w:r>
      <w:r>
        <w:t xml:space="preserve">ie </w:t>
      </w:r>
      <w:r w:rsidR="00B831E2">
        <w:t>Wellpappen-</w:t>
      </w:r>
      <w:r w:rsidR="00BD5C2C">
        <w:t>Inlays</w:t>
      </w:r>
      <w:r>
        <w:t xml:space="preserve"> </w:t>
      </w:r>
      <w:r w:rsidR="00B831E2">
        <w:t>w</w:t>
      </w:r>
      <w:r w:rsidR="00BD5C2C">
        <w:t xml:space="preserve">erden je nach Dispenser-Art gefalzt und gestanzt. Ähnlich bei den Umkartons für die Steuerung. Dafür schufen die Packmittelexperten eine Variante, die so gestaltet ist, dass sie drei unterschiedliche Steuerungsarten aufnehmen kann. „Mit diesen </w:t>
      </w:r>
      <w:r w:rsidR="00B831E2">
        <w:t xml:space="preserve">Standards und den </w:t>
      </w:r>
      <w:r w:rsidR="004F47DB">
        <w:t>neuen</w:t>
      </w:r>
      <w:r w:rsidR="00BD5C2C">
        <w:t xml:space="preserve"> Kartons können wir jetzt den Versand aller Produkte </w:t>
      </w:r>
      <w:r w:rsidR="00B831E2">
        <w:t>abdecken</w:t>
      </w:r>
      <w:r>
        <w:t>“, freut sich der Geschäftsfeldleiter. Grund genug, sich mit einer umfangreichen Lieferung das Lager vollzumachen und</w:t>
      </w:r>
      <w:r w:rsidR="004B03D0">
        <w:t xml:space="preserve"> damit</w:t>
      </w:r>
      <w:r>
        <w:t xml:space="preserve"> die Transportwege auf das Nötigste zu reduzieren. </w:t>
      </w:r>
    </w:p>
    <w:p w14:paraId="33C8986A" w14:textId="398331F9" w:rsidR="004557CE" w:rsidRDefault="0048446E" w:rsidP="00C9746A">
      <w:r>
        <w:t xml:space="preserve">Nicht nur mit Blick auf die Verpackung geht </w:t>
      </w:r>
      <w:proofErr w:type="spellStart"/>
      <w:r>
        <w:t>preeflow</w:t>
      </w:r>
      <w:proofErr w:type="spellEnd"/>
      <w:r w:rsidRPr="004B03D0">
        <w:rPr>
          <w:vertAlign w:val="superscript"/>
        </w:rPr>
        <w:t>®</w:t>
      </w:r>
      <w:r>
        <w:t xml:space="preserve"> zeitgemäße Wege. Auch bei den Garantiekarten kommen sukzessive </w:t>
      </w:r>
      <w:r w:rsidR="004B03D0">
        <w:t>umweltfreundliche a</w:t>
      </w:r>
      <w:r>
        <w:t>us Karton zum Einsatz. „Wie</w:t>
      </w:r>
      <w:r w:rsidR="00520A95">
        <w:t xml:space="preserve"> auch</w:t>
      </w:r>
      <w:r>
        <w:t xml:space="preserve"> bei den </w:t>
      </w:r>
      <w:r w:rsidR="004B03D0">
        <w:t xml:space="preserve">Packmitteln </w:t>
      </w:r>
      <w:r w:rsidR="00520A95">
        <w:t xml:space="preserve">nutzen wir die restlichen </w:t>
      </w:r>
      <w:r>
        <w:t xml:space="preserve">Altbestände </w:t>
      </w:r>
      <w:r w:rsidR="004B03D0">
        <w:t xml:space="preserve">auch </w:t>
      </w:r>
      <w:r>
        <w:t>bei den Garantiekarten</w:t>
      </w:r>
      <w:r w:rsidR="00520A95">
        <w:t xml:space="preserve"> und stellen dann gänzlich auf </w:t>
      </w:r>
      <w:r>
        <w:t xml:space="preserve">nachhaltige um. </w:t>
      </w:r>
      <w:r w:rsidR="00EC5B50">
        <w:t>Ähnlich bei Give-Aways für das Marketing: Alles was</w:t>
      </w:r>
      <w:r w:rsidR="004B03D0">
        <w:t xml:space="preserve"> geht, soll bald </w:t>
      </w:r>
      <w:r w:rsidR="00EC5B50">
        <w:t xml:space="preserve">aus recycelten Stoffen </w:t>
      </w:r>
      <w:r w:rsidR="004B03D0">
        <w:t xml:space="preserve">sein“, </w:t>
      </w:r>
      <w:r w:rsidR="00EC5B50">
        <w:t xml:space="preserve">erklärt </w:t>
      </w:r>
      <w:r w:rsidR="00EC2827">
        <w:t>Schmid</w:t>
      </w:r>
      <w:r w:rsidR="00EC5B50">
        <w:t xml:space="preserve"> mit Blick auf die kommenden Monate. Der </w:t>
      </w:r>
      <w:r w:rsidR="00B831E2">
        <w:t xml:space="preserve">Wechsel zu </w:t>
      </w:r>
      <w:r w:rsidR="00EC5B50">
        <w:t>nachhaltige</w:t>
      </w:r>
      <w:r w:rsidR="00B831E2">
        <w:t>n</w:t>
      </w:r>
      <w:r w:rsidR="00EC5B50">
        <w:t xml:space="preserve"> Verpackungslösungen bei </w:t>
      </w:r>
      <w:proofErr w:type="spellStart"/>
      <w:r w:rsidR="00EC5B50">
        <w:t>preeflow</w:t>
      </w:r>
      <w:proofErr w:type="spellEnd"/>
      <w:r w:rsidR="00EC5B50" w:rsidRPr="00F63B5F">
        <w:rPr>
          <w:vertAlign w:val="superscript"/>
        </w:rPr>
        <w:t>®</w:t>
      </w:r>
      <w:r w:rsidR="00EC5B50">
        <w:t xml:space="preserve"> ist </w:t>
      </w:r>
      <w:r w:rsidR="00B831E2">
        <w:t>damit auch ein Pilot</w:t>
      </w:r>
      <w:r w:rsidR="00EC5B50">
        <w:t>projekt für die Dachmarke ViscoTec</w:t>
      </w:r>
      <w:r w:rsidR="00B831E2">
        <w:t xml:space="preserve"> – hier wird i</w:t>
      </w:r>
      <w:r w:rsidR="00EC5B50">
        <w:t xml:space="preserve">n naher Zukunft </w:t>
      </w:r>
      <w:r w:rsidR="004557CE">
        <w:t xml:space="preserve">die Agenda für Nachhaltigkeit um das </w:t>
      </w:r>
      <w:proofErr w:type="spellStart"/>
      <w:r w:rsidR="00FB1082">
        <w:t>To</w:t>
      </w:r>
      <w:proofErr w:type="spellEnd"/>
      <w:r w:rsidR="00FB1082">
        <w:t>-do</w:t>
      </w:r>
      <w:r w:rsidR="004557CE">
        <w:t xml:space="preserve"> Packmittel ergänzt.</w:t>
      </w:r>
    </w:p>
    <w:p w14:paraId="2FA156A1" w14:textId="77777777" w:rsidR="00312CDC" w:rsidRPr="00427264" w:rsidRDefault="00312CDC" w:rsidP="00A1611B"/>
    <w:p w14:paraId="0531E062" w14:textId="201CFE1D" w:rsidR="00974CD8" w:rsidRPr="00974CD8" w:rsidRDefault="004557CE" w:rsidP="00A1611B">
      <w:r>
        <w:t>3.</w:t>
      </w:r>
      <w:r w:rsidR="00B831E2">
        <w:t>3</w:t>
      </w:r>
      <w:r w:rsidR="0013304B">
        <w:t>44</w:t>
      </w:r>
      <w:r w:rsidR="00B831E2">
        <w:t xml:space="preserve"> </w:t>
      </w:r>
      <w:r w:rsidR="00974CD8" w:rsidRPr="00974CD8">
        <w:t xml:space="preserve">Zeichen inkl. Leerzeichen. Abdruck honorarfrei. Beleg </w:t>
      </w:r>
      <w:r w:rsidR="00974CD8">
        <w:t>e</w:t>
      </w:r>
      <w:r w:rsidR="00974CD8" w:rsidRPr="00974CD8">
        <w:t>rbeten.</w:t>
      </w:r>
    </w:p>
    <w:p w14:paraId="6579CBEB" w14:textId="77777777" w:rsidR="00974CD8" w:rsidRPr="00974CD8" w:rsidRDefault="00974CD8" w:rsidP="00A1611B"/>
    <w:p w14:paraId="0C90D8AE" w14:textId="77777777" w:rsidR="00A1611B" w:rsidRPr="005B72A9" w:rsidRDefault="00440F2B" w:rsidP="00A1611B">
      <w:pPr>
        <w:pStyle w:val="Subtitle"/>
        <w:rPr>
          <w:lang w:val="de-DE"/>
        </w:rPr>
      </w:pPr>
      <w:r w:rsidRPr="00B831E2">
        <w:rPr>
          <w:lang w:val="de-DE"/>
        </w:rPr>
        <w:t>Bildmaterial</w:t>
      </w:r>
      <w:r w:rsidR="00A1611B" w:rsidRPr="005B72A9">
        <w:rPr>
          <w:lang w:val="de-DE"/>
        </w:rPr>
        <w:t>:</w:t>
      </w:r>
    </w:p>
    <w:p w14:paraId="2BD54AAD" w14:textId="5ADEBD86" w:rsidR="00974CD8" w:rsidRPr="005B72A9" w:rsidRDefault="004557CE" w:rsidP="00A1611B">
      <w:pPr>
        <w:pStyle w:val="Subtitle"/>
        <w:rPr>
          <w:lang w:val="de-DE"/>
        </w:rPr>
      </w:pPr>
      <w:r>
        <w:rPr>
          <w:noProof/>
        </w:rPr>
        <w:drawing>
          <wp:inline distT="0" distB="0" distL="0" distR="0" wp14:anchorId="17DA7F9C" wp14:editId="25495A6F">
            <wp:extent cx="1663700" cy="1110290"/>
            <wp:effectExtent l="19050" t="19050" r="12700" b="139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0210" cy="1121308"/>
                    </a:xfrm>
                    <a:prstGeom prst="rect">
                      <a:avLst/>
                    </a:prstGeom>
                    <a:ln>
                      <a:solidFill>
                        <a:schemeClr val="accent1"/>
                      </a:solidFill>
                    </a:ln>
                  </pic:spPr>
                </pic:pic>
              </a:graphicData>
            </a:graphic>
          </wp:inline>
        </w:drawing>
      </w:r>
      <w:r w:rsidRPr="005B72A9">
        <w:rPr>
          <w:lang w:val="de-DE"/>
        </w:rPr>
        <w:t xml:space="preserve"> </w:t>
      </w:r>
      <w:r>
        <w:rPr>
          <w:noProof/>
        </w:rPr>
        <w:drawing>
          <wp:inline distT="0" distB="0" distL="0" distR="0" wp14:anchorId="2E1994D3" wp14:editId="65CB3A80">
            <wp:extent cx="1644650" cy="1096925"/>
            <wp:effectExtent l="19050" t="19050" r="12700" b="273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64544" cy="1110193"/>
                    </a:xfrm>
                    <a:prstGeom prst="rect">
                      <a:avLst/>
                    </a:prstGeom>
                    <a:ln>
                      <a:solidFill>
                        <a:schemeClr val="accent1"/>
                      </a:solidFill>
                    </a:ln>
                  </pic:spPr>
                </pic:pic>
              </a:graphicData>
            </a:graphic>
          </wp:inline>
        </w:drawing>
      </w:r>
    </w:p>
    <w:p w14:paraId="309EA2EB" w14:textId="0591F21F" w:rsidR="00974CD8" w:rsidRPr="00440F2B" w:rsidRDefault="004557CE" w:rsidP="00A1611B">
      <w:pPr>
        <w:pStyle w:val="Bildunterschrift"/>
        <w:rPr>
          <w:lang w:val="de-DE"/>
        </w:rPr>
      </w:pPr>
      <w:r>
        <w:rPr>
          <w:lang w:val="de-DE"/>
        </w:rPr>
        <w:t xml:space="preserve">Neuer Standard: nachhaltige und sichere Umkartons für alle </w:t>
      </w:r>
      <w:proofErr w:type="spellStart"/>
      <w:r>
        <w:rPr>
          <w:lang w:val="de-DE"/>
        </w:rPr>
        <w:t>preeflow</w:t>
      </w:r>
      <w:proofErr w:type="spellEnd"/>
      <w:r>
        <w:rPr>
          <w:lang w:val="de-DE"/>
        </w:rPr>
        <w:t>® Produkte</w:t>
      </w:r>
      <w:r w:rsidR="00974CD8" w:rsidRPr="00440F2B">
        <w:rPr>
          <w:lang w:val="de-DE"/>
        </w:rPr>
        <w:t>. (</w:t>
      </w:r>
      <w:r>
        <w:rPr>
          <w:lang w:val="de-DE"/>
        </w:rPr>
        <w:t xml:space="preserve">Quelle: </w:t>
      </w:r>
      <w:proofErr w:type="spellStart"/>
      <w:r>
        <w:rPr>
          <w:lang w:val="de-DE"/>
        </w:rPr>
        <w:t>preeflow</w:t>
      </w:r>
      <w:proofErr w:type="spellEnd"/>
      <w:r>
        <w:rPr>
          <w:lang w:val="de-DE"/>
        </w:rPr>
        <w:t>®</w:t>
      </w:r>
      <w:r w:rsidR="00974CD8" w:rsidRPr="00440F2B">
        <w:rPr>
          <w:lang w:val="de-DE"/>
        </w:rPr>
        <w:t>)</w:t>
      </w:r>
    </w:p>
    <w:p w14:paraId="50DCE391" w14:textId="77777777" w:rsidR="00D56D5D" w:rsidRPr="00440F2B" w:rsidRDefault="00D56D5D" w:rsidP="00A1611B">
      <w:pPr>
        <w:pStyle w:val="Subtitle"/>
        <w:rPr>
          <w:lang w:val="de-DE"/>
        </w:rPr>
      </w:pPr>
      <w:r w:rsidRPr="00440F2B">
        <w:rPr>
          <w:lang w:val="de-DE"/>
        </w:rPr>
        <w:t>Mikrodosierung in Perfektion!</w:t>
      </w:r>
    </w:p>
    <w:p w14:paraId="4513157B" w14:textId="2D851037" w:rsidR="00427264" w:rsidRDefault="00427264" w:rsidP="00427264">
      <w:proofErr w:type="spellStart"/>
      <w:r>
        <w:t>preeflow</w:t>
      </w:r>
      <w:proofErr w:type="spellEnd"/>
      <w:r>
        <w:rPr>
          <w:vertAlign w:val="superscript"/>
        </w:rPr>
        <w:t>®</w:t>
      </w:r>
      <w:r>
        <w:t xml:space="preserve"> steht für präzises, rein volumetrisches Dosieren von Flüssigkeiten in Kleinstmengen und entstand im Jahr 2008. Weltweit werden </w:t>
      </w:r>
      <w:proofErr w:type="spellStart"/>
      <w:r>
        <w:t>preeflow</w:t>
      </w:r>
      <w:proofErr w:type="spellEnd"/>
      <w:r>
        <w:rPr>
          <w:vertAlign w:val="superscript"/>
        </w:rPr>
        <w:t>®</w:t>
      </w:r>
      <w:r>
        <w:t xml:space="preserve"> Produkte geschätzt, nicht zuletzt aufgrund einzigartiger Qualität – Made in Germany. Ein internationales Händlernetz bietet professionellen Service und Support rund um die </w:t>
      </w:r>
      <w:proofErr w:type="spellStart"/>
      <w:r>
        <w:t>preeflow</w:t>
      </w:r>
      <w:proofErr w:type="spellEnd"/>
      <w:r>
        <w:t xml:space="preserve"> Dosiersysteme. Die vielfältigen Anwendungsbereiche umfassen unter anderem die Branchen Automotive, Elektro- und Elektronikindustrie, Medizintechnik, Luft- und Raumfahrt, erneuerbare Energien, Elektro- und Hybridtechnik und Mess- und Sensortechnik. Alle </w:t>
      </w:r>
      <w:proofErr w:type="spellStart"/>
      <w:r>
        <w:t>preeflow</w:t>
      </w:r>
      <w:proofErr w:type="spellEnd"/>
      <w:r>
        <w:rPr>
          <w:vertAlign w:val="superscript"/>
        </w:rPr>
        <w:t>®</w:t>
      </w:r>
      <w:r>
        <w:t xml:space="preserve"> Systeme lassen sich dank standardisierter Schnittstellen einfach integrieren. Weltweit arbeiten über 50.000 </w:t>
      </w:r>
      <w:proofErr w:type="spellStart"/>
      <w:r>
        <w:t>preeflow</w:t>
      </w:r>
      <w:proofErr w:type="spellEnd"/>
      <w:r>
        <w:rPr>
          <w:vertAlign w:val="superscript"/>
        </w:rPr>
        <w:t>®</w:t>
      </w:r>
      <w:r>
        <w:t xml:space="preserve"> Systeme in halb- oder vollautomatischen Dosieranwendungen zur vollsten Zufriedenheit der Anwender und Kunden. </w:t>
      </w:r>
      <w:proofErr w:type="spellStart"/>
      <w:r>
        <w:t>preeflow</w:t>
      </w:r>
      <w:proofErr w:type="spellEnd"/>
      <w:r>
        <w:rPr>
          <w:vertAlign w:val="superscript"/>
        </w:rPr>
        <w:t>®</w:t>
      </w:r>
      <w:r>
        <w:t xml:space="preserve"> ist eine Marke von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Indien</w:t>
      </w:r>
      <w:r w:rsidR="00C346DD">
        <w:t xml:space="preserve">, </w:t>
      </w:r>
      <w:r>
        <w:t xml:space="preserve">Frankreich </w:t>
      </w:r>
      <w:r w:rsidR="00C346DD">
        <w:t xml:space="preserve">und Hongkong </w:t>
      </w:r>
      <w:r>
        <w:t xml:space="preserve">und beschäftigt weltweit rund </w:t>
      </w:r>
      <w:r w:rsidR="00C346DD">
        <w:t>30</w:t>
      </w:r>
      <w:r>
        <w:t xml:space="preserve">0 </w:t>
      </w:r>
      <w:proofErr w:type="spellStart"/>
      <w:r>
        <w:t>Mitarbeiter</w:t>
      </w:r>
      <w:r w:rsidR="003A28AE">
        <w:t>:</w:t>
      </w:r>
      <w:r>
        <w:t>innen</w:t>
      </w:r>
      <w:proofErr w:type="spellEnd"/>
      <w:r>
        <w:t>.</w:t>
      </w:r>
    </w:p>
    <w:p w14:paraId="082BE76E" w14:textId="77777777" w:rsidR="00BD097C" w:rsidRDefault="00BD097C" w:rsidP="00A1611B"/>
    <w:p w14:paraId="175A0EFA" w14:textId="77777777" w:rsidR="00BD097C" w:rsidRDefault="00BD097C" w:rsidP="00A1611B"/>
    <w:p w14:paraId="74FD4025" w14:textId="77777777" w:rsidR="00BD097C" w:rsidRPr="00A1611B" w:rsidRDefault="00BD097C" w:rsidP="00A1611B">
      <w:pPr>
        <w:pStyle w:val="Subtitle"/>
        <w:rPr>
          <w:lang w:val="de-DE"/>
        </w:rPr>
      </w:pPr>
      <w:r w:rsidRPr="00A1611B">
        <w:rPr>
          <w:lang w:val="de-DE"/>
        </w:rPr>
        <w:t>Pressekontakt:</w:t>
      </w:r>
    </w:p>
    <w:p w14:paraId="3292B58A" w14:textId="2B31F63B" w:rsidR="000F053C" w:rsidRPr="003F684A" w:rsidRDefault="000F053C" w:rsidP="000F053C">
      <w:pPr>
        <w:spacing w:after="0"/>
      </w:pPr>
      <w:r w:rsidRPr="003F684A">
        <w:t xml:space="preserve">Thomas </w:t>
      </w:r>
      <w:r w:rsidR="00E4581E">
        <w:t>Schmid</w:t>
      </w:r>
      <w:r w:rsidRPr="003F684A">
        <w:t>, Leiter Geschäftsfeld Components &amp; Devices</w:t>
      </w:r>
    </w:p>
    <w:p w14:paraId="414B50C4" w14:textId="77777777" w:rsidR="000F053C" w:rsidRPr="003F684A" w:rsidRDefault="000F053C" w:rsidP="000F053C">
      <w:pPr>
        <w:spacing w:after="0"/>
      </w:pPr>
      <w:r w:rsidRPr="003F684A">
        <w:t>ViscoTec Pumpen- u. Dosiertechnik GmbH</w:t>
      </w:r>
    </w:p>
    <w:p w14:paraId="01663CAF" w14:textId="77777777" w:rsidR="000F053C" w:rsidRPr="003F684A" w:rsidRDefault="000F053C" w:rsidP="000F053C">
      <w:pPr>
        <w:spacing w:after="0"/>
      </w:pPr>
      <w:proofErr w:type="spellStart"/>
      <w:r w:rsidRPr="003F684A">
        <w:t>Amperstraße</w:t>
      </w:r>
      <w:proofErr w:type="spellEnd"/>
      <w:r w:rsidRPr="003F684A">
        <w:t xml:space="preserve"> 13, D-84513 Töging a. Inn</w:t>
      </w:r>
    </w:p>
    <w:p w14:paraId="4A32B202" w14:textId="77777777" w:rsidR="000F053C" w:rsidRPr="003A28AE" w:rsidRDefault="000F053C" w:rsidP="000F053C">
      <w:pPr>
        <w:spacing w:after="0"/>
        <w:rPr>
          <w:lang w:val="it-IT"/>
        </w:rPr>
      </w:pPr>
      <w:proofErr w:type="spellStart"/>
      <w:r w:rsidRPr="003A28AE">
        <w:rPr>
          <w:lang w:val="it-IT"/>
        </w:rPr>
        <w:t>Telefon</w:t>
      </w:r>
      <w:proofErr w:type="spellEnd"/>
      <w:r w:rsidRPr="003A28AE">
        <w:rPr>
          <w:lang w:val="it-IT"/>
        </w:rPr>
        <w:t xml:space="preserve"> +49 8631 9274-441 </w:t>
      </w:r>
    </w:p>
    <w:p w14:paraId="15E3C58E" w14:textId="5F666D91" w:rsidR="000F053C" w:rsidRPr="003A28AE" w:rsidRDefault="000F053C" w:rsidP="000F053C">
      <w:pPr>
        <w:spacing w:after="0"/>
        <w:rPr>
          <w:lang w:val="it-IT"/>
        </w:rPr>
      </w:pPr>
      <w:r w:rsidRPr="003A28AE">
        <w:rPr>
          <w:lang w:val="it-IT"/>
        </w:rPr>
        <w:t>E-Mail: thomas.</w:t>
      </w:r>
      <w:r w:rsidR="00B23ECE">
        <w:rPr>
          <w:lang w:val="it-IT"/>
        </w:rPr>
        <w:t>schmid</w:t>
      </w:r>
      <w:r w:rsidRPr="003A28AE">
        <w:rPr>
          <w:lang w:val="it-IT"/>
        </w:rPr>
        <w:t>@viscotec.de · www.preeflow.com</w:t>
      </w:r>
    </w:p>
    <w:p w14:paraId="5E1E9AD2" w14:textId="77777777" w:rsidR="000F053C" w:rsidRPr="003A28AE" w:rsidRDefault="000F053C" w:rsidP="000F053C">
      <w:pPr>
        <w:spacing w:after="0"/>
        <w:rPr>
          <w:lang w:val="it-IT"/>
        </w:rPr>
      </w:pPr>
    </w:p>
    <w:p w14:paraId="57265A02" w14:textId="6BA487FB" w:rsidR="003A28AE" w:rsidRPr="00AB56B6" w:rsidRDefault="00B23ECE" w:rsidP="00AB56B6">
      <w:pPr>
        <w:spacing w:after="0"/>
      </w:pPr>
      <w:r>
        <w:t>Lisa Kiesenbauer</w:t>
      </w:r>
      <w:r w:rsidR="003A28AE" w:rsidRPr="00AB56B6">
        <w:t>, Marketing</w:t>
      </w:r>
    </w:p>
    <w:p w14:paraId="7557D1E5" w14:textId="77777777" w:rsidR="003A28AE" w:rsidRDefault="003A28AE" w:rsidP="00AB56B6">
      <w:pPr>
        <w:spacing w:after="0"/>
      </w:pPr>
      <w:r>
        <w:t>ViscoTec Pumpen- u. Dosiertechnik GmbH</w:t>
      </w:r>
    </w:p>
    <w:p w14:paraId="451C2FDC" w14:textId="77777777" w:rsidR="003A28AE" w:rsidRDefault="003A28AE" w:rsidP="00AB56B6">
      <w:pPr>
        <w:spacing w:after="0"/>
      </w:pPr>
      <w:proofErr w:type="spellStart"/>
      <w:r>
        <w:t>Amperstraße</w:t>
      </w:r>
      <w:proofErr w:type="spellEnd"/>
      <w:r>
        <w:t xml:space="preserve"> 13, D-84513 Töging a. Inn</w:t>
      </w:r>
    </w:p>
    <w:p w14:paraId="6564D387" w14:textId="77777777" w:rsidR="003A28AE" w:rsidRPr="003A28AE" w:rsidRDefault="003A28AE" w:rsidP="00AB56B6">
      <w:pPr>
        <w:spacing w:after="0"/>
      </w:pPr>
      <w:r w:rsidRPr="003A28AE">
        <w:t xml:space="preserve">Telefon +49 8631 9274-447 </w:t>
      </w:r>
    </w:p>
    <w:p w14:paraId="6813BC41" w14:textId="49C1CE6E" w:rsidR="003A28AE" w:rsidRPr="00AB56B6" w:rsidRDefault="003A28AE" w:rsidP="00AB56B6">
      <w:pPr>
        <w:spacing w:after="0"/>
      </w:pPr>
      <w:r w:rsidRPr="00AB56B6">
        <w:t xml:space="preserve">E-Mail: </w:t>
      </w:r>
      <w:r w:rsidR="00B23ECE">
        <w:t>lisa</w:t>
      </w:r>
      <w:r w:rsidRPr="00AB56B6">
        <w:t>.</w:t>
      </w:r>
      <w:r w:rsidR="00B23ECE">
        <w:t>kiesenbauer</w:t>
      </w:r>
      <w:r w:rsidRPr="00AB56B6">
        <w:t>@viscotec.de · www.viscotec.de</w:t>
      </w:r>
    </w:p>
    <w:p w14:paraId="5829FE20" w14:textId="77777777" w:rsidR="0050565F" w:rsidRPr="00AB56B6" w:rsidRDefault="0050565F" w:rsidP="00AB56B6">
      <w:pPr>
        <w:spacing w:after="0"/>
      </w:pPr>
    </w:p>
    <w:p w14:paraId="5E06FCC5" w14:textId="77777777" w:rsidR="00207D48" w:rsidRPr="003A28AE" w:rsidRDefault="00207D48" w:rsidP="00A1611B">
      <w:pPr>
        <w:rPr>
          <w:lang w:val="it-IT"/>
        </w:rPr>
      </w:pPr>
    </w:p>
    <w:p w14:paraId="4D1C0807" w14:textId="77777777" w:rsidR="00207D48" w:rsidRPr="003A28AE" w:rsidRDefault="00207D48" w:rsidP="00A1611B">
      <w:pPr>
        <w:rPr>
          <w:lang w:val="it-IT"/>
        </w:rPr>
      </w:pPr>
    </w:p>
    <w:sectPr w:rsidR="00207D48" w:rsidRPr="003A28AE" w:rsidSect="00C82731">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3AD8B" w14:textId="77777777" w:rsidR="00FE1D15" w:rsidRDefault="00FE1D15" w:rsidP="00A1611B">
      <w:r>
        <w:separator/>
      </w:r>
    </w:p>
  </w:endnote>
  <w:endnote w:type="continuationSeparator" w:id="0">
    <w:p w14:paraId="3F47AB6E" w14:textId="77777777" w:rsidR="00FE1D15" w:rsidRDefault="00FE1D15" w:rsidP="00A1611B">
      <w:r>
        <w:continuationSeparator/>
      </w:r>
    </w:p>
  </w:endnote>
  <w:endnote w:type="continuationNotice" w:id="1">
    <w:p w14:paraId="095BA64C" w14:textId="77777777" w:rsidR="00FE1D15" w:rsidRDefault="00FE1D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DC02" w14:textId="77777777" w:rsidR="00A1611B" w:rsidRPr="00A1611B" w:rsidRDefault="00A1611B" w:rsidP="00A1611B">
    <w:pPr>
      <w:spacing w:after="0" w:line="240" w:lineRule="auto"/>
      <w:rPr>
        <w:noProof/>
        <w:sz w:val="14"/>
        <w:szCs w:val="14"/>
      </w:rPr>
    </w:pPr>
  </w:p>
  <w:p w14:paraId="78F93601"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58241" behindDoc="0" locked="0" layoutInCell="1" allowOverlap="1" wp14:anchorId="5B59B961" wp14:editId="1C29AB7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49FA04F4"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0B99B92E" w14:textId="77777777" w:rsidR="00A1611B" w:rsidRPr="00A1611B" w:rsidRDefault="00A1611B" w:rsidP="00A1611B">
    <w:pPr>
      <w:spacing w:after="0" w:line="240" w:lineRule="auto"/>
      <w:rPr>
        <w:noProof/>
        <w:sz w:val="14"/>
        <w:szCs w:val="14"/>
      </w:rPr>
    </w:pPr>
  </w:p>
  <w:p w14:paraId="2361D415"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7B11F035" w14:textId="77777777" w:rsidR="00A1611B" w:rsidRPr="00A1611B" w:rsidRDefault="00A1611B" w:rsidP="00A1611B">
    <w:pPr>
      <w:pStyle w:val="Fusszeile"/>
    </w:pPr>
  </w:p>
  <w:p w14:paraId="7A392580"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7D609043"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75539" w14:textId="77777777" w:rsidR="00FE1D15" w:rsidRDefault="00FE1D15" w:rsidP="00A1611B">
      <w:r>
        <w:separator/>
      </w:r>
    </w:p>
  </w:footnote>
  <w:footnote w:type="continuationSeparator" w:id="0">
    <w:p w14:paraId="103EA264" w14:textId="77777777" w:rsidR="00FE1D15" w:rsidRDefault="00FE1D15" w:rsidP="00A1611B">
      <w:r>
        <w:continuationSeparator/>
      </w:r>
    </w:p>
  </w:footnote>
  <w:footnote w:type="continuationNotice" w:id="1">
    <w:p w14:paraId="7099EA45" w14:textId="77777777" w:rsidR="00FE1D15" w:rsidRDefault="00FE1D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9A8BC" w14:textId="77777777" w:rsidR="006B78C4" w:rsidRDefault="006B78C4" w:rsidP="00A1611B">
    <w:pPr>
      <w:pStyle w:val="Header"/>
    </w:pPr>
    <w:r>
      <w:rPr>
        <w:noProof/>
        <w:lang w:eastAsia="de-DE"/>
      </w:rPr>
      <w:drawing>
        <wp:anchor distT="0" distB="0" distL="114300" distR="114300" simplePos="0" relativeHeight="251658240" behindDoc="1" locked="0" layoutInCell="1" allowOverlap="1" wp14:anchorId="1E11BA2F" wp14:editId="2920689B">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38DAFFAD" w14:textId="77777777" w:rsidR="006B78C4" w:rsidRDefault="006B78C4" w:rsidP="00A1611B">
    <w:pPr>
      <w:pStyle w:val="Header"/>
    </w:pPr>
  </w:p>
  <w:p w14:paraId="448F5F59" w14:textId="77777777" w:rsidR="006B78C4" w:rsidRDefault="006B78C4" w:rsidP="00A1611B">
    <w:pPr>
      <w:pStyle w:val="Header"/>
    </w:pPr>
  </w:p>
  <w:p w14:paraId="4B49A875" w14:textId="77777777" w:rsidR="006B78C4" w:rsidRDefault="006B78C4" w:rsidP="00A1611B">
    <w:pPr>
      <w:pStyle w:val="Header"/>
    </w:pPr>
  </w:p>
  <w:p w14:paraId="63D06326" w14:textId="77777777" w:rsidR="006B78C4" w:rsidRDefault="006B78C4" w:rsidP="00A1611B">
    <w:pPr>
      <w:pStyle w:val="Header"/>
    </w:pPr>
  </w:p>
  <w:p w14:paraId="4C78900E" w14:textId="77777777" w:rsidR="006B78C4" w:rsidRPr="00BD6574" w:rsidRDefault="006B78C4" w:rsidP="00A1611B">
    <w:pPr>
      <w:pStyle w:val="KopfzeileHeadline"/>
    </w:pPr>
    <w:r w:rsidRPr="00BD6574">
      <w:t>PRESSEMITTEILUNG</w:t>
    </w:r>
  </w:p>
  <w:p w14:paraId="483B4E77" w14:textId="77777777" w:rsidR="006B78C4" w:rsidRDefault="006B78C4" w:rsidP="00A1611B">
    <w:pPr>
      <w:pStyle w:val="Header"/>
    </w:pPr>
  </w:p>
  <w:p w14:paraId="263DFBDB" w14:textId="77777777" w:rsidR="006B78C4" w:rsidRDefault="006B78C4" w:rsidP="00A1611B">
    <w:pPr>
      <w:pStyle w:val="Header"/>
    </w:pPr>
  </w:p>
  <w:p w14:paraId="32F3C51E" w14:textId="77777777" w:rsidR="006B78C4" w:rsidRDefault="006B78C4" w:rsidP="00A161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557"/>
    <w:rsid w:val="00045B57"/>
    <w:rsid w:val="00051241"/>
    <w:rsid w:val="00070C46"/>
    <w:rsid w:val="0007129F"/>
    <w:rsid w:val="000B283B"/>
    <w:rsid w:val="000B44E6"/>
    <w:rsid w:val="000D7869"/>
    <w:rsid w:val="000E7551"/>
    <w:rsid w:val="000F053C"/>
    <w:rsid w:val="000F3990"/>
    <w:rsid w:val="00100CE6"/>
    <w:rsid w:val="0013304B"/>
    <w:rsid w:val="00135B1B"/>
    <w:rsid w:val="00165813"/>
    <w:rsid w:val="0019178B"/>
    <w:rsid w:val="00207D48"/>
    <w:rsid w:val="00213097"/>
    <w:rsid w:val="00214BE3"/>
    <w:rsid w:val="00216DE4"/>
    <w:rsid w:val="002365CB"/>
    <w:rsid w:val="002B4444"/>
    <w:rsid w:val="002C1B58"/>
    <w:rsid w:val="00304C95"/>
    <w:rsid w:val="00312CDC"/>
    <w:rsid w:val="003422F7"/>
    <w:rsid w:val="00346F0D"/>
    <w:rsid w:val="003857C3"/>
    <w:rsid w:val="00390795"/>
    <w:rsid w:val="003A23BF"/>
    <w:rsid w:val="003A28AE"/>
    <w:rsid w:val="00427264"/>
    <w:rsid w:val="00440F2B"/>
    <w:rsid w:val="004557CE"/>
    <w:rsid w:val="004721A2"/>
    <w:rsid w:val="00474871"/>
    <w:rsid w:val="004779ED"/>
    <w:rsid w:val="00481FDE"/>
    <w:rsid w:val="0048446E"/>
    <w:rsid w:val="004B03D0"/>
    <w:rsid w:val="004E287D"/>
    <w:rsid w:val="004F0705"/>
    <w:rsid w:val="004F47DB"/>
    <w:rsid w:val="00502B11"/>
    <w:rsid w:val="0050565F"/>
    <w:rsid w:val="00520A95"/>
    <w:rsid w:val="00592CA1"/>
    <w:rsid w:val="005A5A4F"/>
    <w:rsid w:val="005B72A9"/>
    <w:rsid w:val="005C7700"/>
    <w:rsid w:val="00610C87"/>
    <w:rsid w:val="00634C49"/>
    <w:rsid w:val="006B78C4"/>
    <w:rsid w:val="006C6AE2"/>
    <w:rsid w:val="006E2BC6"/>
    <w:rsid w:val="00756476"/>
    <w:rsid w:val="00782414"/>
    <w:rsid w:val="0079149C"/>
    <w:rsid w:val="00791C50"/>
    <w:rsid w:val="007C6E88"/>
    <w:rsid w:val="007E6CA0"/>
    <w:rsid w:val="007E78E8"/>
    <w:rsid w:val="008179BD"/>
    <w:rsid w:val="0087508C"/>
    <w:rsid w:val="008B099F"/>
    <w:rsid w:val="008B0A02"/>
    <w:rsid w:val="008F388C"/>
    <w:rsid w:val="009078CF"/>
    <w:rsid w:val="00974CD8"/>
    <w:rsid w:val="00992BE1"/>
    <w:rsid w:val="009A6CE5"/>
    <w:rsid w:val="009B63CA"/>
    <w:rsid w:val="009C38DB"/>
    <w:rsid w:val="009D0A72"/>
    <w:rsid w:val="00A02963"/>
    <w:rsid w:val="00A1611B"/>
    <w:rsid w:val="00A23D8E"/>
    <w:rsid w:val="00A311AF"/>
    <w:rsid w:val="00A52CAB"/>
    <w:rsid w:val="00A53F1F"/>
    <w:rsid w:val="00AB56B6"/>
    <w:rsid w:val="00AC080F"/>
    <w:rsid w:val="00AE6B17"/>
    <w:rsid w:val="00AF6AB4"/>
    <w:rsid w:val="00B01346"/>
    <w:rsid w:val="00B025D9"/>
    <w:rsid w:val="00B23ECE"/>
    <w:rsid w:val="00B6072E"/>
    <w:rsid w:val="00B60D2C"/>
    <w:rsid w:val="00B63666"/>
    <w:rsid w:val="00B831E2"/>
    <w:rsid w:val="00BA4AB7"/>
    <w:rsid w:val="00BD097C"/>
    <w:rsid w:val="00BD3557"/>
    <w:rsid w:val="00BD5C2C"/>
    <w:rsid w:val="00BD6574"/>
    <w:rsid w:val="00BE20F4"/>
    <w:rsid w:val="00BE5D7F"/>
    <w:rsid w:val="00C11562"/>
    <w:rsid w:val="00C135DE"/>
    <w:rsid w:val="00C2263B"/>
    <w:rsid w:val="00C346DD"/>
    <w:rsid w:val="00C82731"/>
    <w:rsid w:val="00C83E1A"/>
    <w:rsid w:val="00C93794"/>
    <w:rsid w:val="00C9746A"/>
    <w:rsid w:val="00CD306B"/>
    <w:rsid w:val="00CF08AA"/>
    <w:rsid w:val="00D130D4"/>
    <w:rsid w:val="00D505E0"/>
    <w:rsid w:val="00D520FF"/>
    <w:rsid w:val="00D56D5D"/>
    <w:rsid w:val="00D844A5"/>
    <w:rsid w:val="00D87711"/>
    <w:rsid w:val="00DF6847"/>
    <w:rsid w:val="00E4581E"/>
    <w:rsid w:val="00EB69BA"/>
    <w:rsid w:val="00EC2827"/>
    <w:rsid w:val="00EC5B50"/>
    <w:rsid w:val="00ED3E57"/>
    <w:rsid w:val="00EF7AD4"/>
    <w:rsid w:val="00F131E0"/>
    <w:rsid w:val="00F63B5F"/>
    <w:rsid w:val="00F728D7"/>
    <w:rsid w:val="00F82415"/>
    <w:rsid w:val="00FB1082"/>
    <w:rsid w:val="00FC3691"/>
    <w:rsid w:val="00FE1D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CDA43"/>
  <w15:docId w15:val="{2743266F-53D5-4443-81CC-8886351B5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11B"/>
    <w:pPr>
      <w:jc w:val="both"/>
    </w:pPr>
    <w:rPr>
      <w:rFonts w:ascii="Arial" w:hAnsi="Arial" w:cs="Arial"/>
    </w:rPr>
  </w:style>
  <w:style w:type="paragraph" w:styleId="Heading1">
    <w:name w:val="heading 1"/>
    <w:basedOn w:val="Normal"/>
    <w:next w:val="Normal"/>
    <w:link w:val="Heading1Char"/>
    <w:uiPriority w:val="9"/>
    <w:qFormat/>
    <w:rsid w:val="00A1611B"/>
    <w:pPr>
      <w:spacing w:after="0" w:line="360" w:lineRule="auto"/>
      <w:ind w:right="1418"/>
      <w:outlineLvl w:val="0"/>
    </w:pPr>
    <w:rPr>
      <w:b/>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B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BC6"/>
    <w:rPr>
      <w:rFonts w:ascii="Tahoma" w:hAnsi="Tahoma" w:cs="Tahoma"/>
      <w:sz w:val="16"/>
      <w:szCs w:val="16"/>
    </w:rPr>
  </w:style>
  <w:style w:type="character" w:styleId="Hyperlink">
    <w:name w:val="Hyperlink"/>
    <w:basedOn w:val="DefaultParagraphFont"/>
    <w:uiPriority w:val="99"/>
    <w:unhideWhenUsed/>
    <w:rsid w:val="00502B11"/>
    <w:rPr>
      <w:color w:val="0000FF" w:themeColor="hyperlink"/>
      <w:u w:val="single"/>
    </w:rPr>
  </w:style>
  <w:style w:type="paragraph" w:styleId="Header">
    <w:name w:val="header"/>
    <w:basedOn w:val="Normal"/>
    <w:link w:val="HeaderChar"/>
    <w:uiPriority w:val="99"/>
    <w:unhideWhenUsed/>
    <w:rsid w:val="006B78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78C4"/>
  </w:style>
  <w:style w:type="paragraph" w:styleId="Footer">
    <w:name w:val="footer"/>
    <w:basedOn w:val="Normal"/>
    <w:link w:val="FooterChar"/>
    <w:uiPriority w:val="99"/>
    <w:unhideWhenUsed/>
    <w:rsid w:val="006B78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78C4"/>
  </w:style>
  <w:style w:type="paragraph" w:styleId="NormalWeb">
    <w:name w:val="Normal (Web)"/>
    <w:basedOn w:val="Normal"/>
    <w:link w:val="NormalWebChar"/>
    <w:uiPriority w:val="99"/>
    <w:rsid w:val="00974CD8"/>
    <w:pPr>
      <w:spacing w:before="120" w:after="120" w:line="264" w:lineRule="auto"/>
    </w:pPr>
    <w:rPr>
      <w:rFonts w:eastAsia="Times New Roman" w:cs="Times New Roman"/>
      <w:lang w:eastAsia="de-DE"/>
    </w:rPr>
  </w:style>
  <w:style w:type="character" w:customStyle="1" w:styleId="Heading1Char">
    <w:name w:val="Heading 1 Char"/>
    <w:basedOn w:val="DefaultParagraphFont"/>
    <w:link w:val="Heading1"/>
    <w:uiPriority w:val="9"/>
    <w:rsid w:val="00A1611B"/>
    <w:rPr>
      <w:rFonts w:ascii="Arial" w:hAnsi="Arial" w:cs="Arial"/>
      <w:b/>
      <w:sz w:val="28"/>
      <w:szCs w:val="28"/>
      <w:lang w:val="en-US"/>
    </w:rPr>
  </w:style>
  <w:style w:type="paragraph" w:styleId="Subtitle">
    <w:name w:val="Subtitle"/>
    <w:basedOn w:val="Normal"/>
    <w:next w:val="Normal"/>
    <w:link w:val="SubtitleChar"/>
    <w:uiPriority w:val="11"/>
    <w:qFormat/>
    <w:rsid w:val="00A1611B"/>
    <w:pPr>
      <w:spacing w:after="0" w:line="360" w:lineRule="auto"/>
      <w:ind w:right="1418"/>
    </w:pPr>
    <w:rPr>
      <w:b/>
      <w:lang w:val="en-US"/>
    </w:rPr>
  </w:style>
  <w:style w:type="character" w:customStyle="1" w:styleId="SubtitleChar">
    <w:name w:val="Subtitle Char"/>
    <w:basedOn w:val="DefaultParagraphFont"/>
    <w:link w:val="Subtitle"/>
    <w:uiPriority w:val="11"/>
    <w:rsid w:val="00A1611B"/>
    <w:rPr>
      <w:rFonts w:ascii="Arial" w:hAnsi="Arial" w:cs="Arial"/>
      <w:b/>
      <w:lang w:val="en-US"/>
    </w:rPr>
  </w:style>
  <w:style w:type="paragraph" w:customStyle="1" w:styleId="Bildunterschrift">
    <w:name w:val="Bildunterschrift"/>
    <w:basedOn w:val="Normal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Normal"/>
    <w:link w:val="Presse-FliesstextZchn"/>
    <w:qFormat/>
    <w:rsid w:val="00A1611B"/>
    <w:pPr>
      <w:spacing w:after="0" w:line="360" w:lineRule="auto"/>
      <w:ind w:right="1418"/>
    </w:pPr>
    <w:rPr>
      <w:lang w:val="en-US"/>
    </w:rPr>
  </w:style>
  <w:style w:type="character" w:customStyle="1" w:styleId="NormalWebChar">
    <w:name w:val="Normal (Web) Char"/>
    <w:basedOn w:val="DefaultParagraphFont"/>
    <w:link w:val="NormalWeb"/>
    <w:uiPriority w:val="99"/>
    <w:rsid w:val="00A1611B"/>
    <w:rPr>
      <w:rFonts w:ascii="Arial" w:eastAsia="Times New Roman" w:hAnsi="Arial" w:cs="Times New Roman"/>
      <w:lang w:eastAsia="de-DE"/>
    </w:rPr>
  </w:style>
  <w:style w:type="character" w:customStyle="1" w:styleId="BildunterschriftZchn">
    <w:name w:val="Bildunterschrift Zchn"/>
    <w:basedOn w:val="NormalWebChar"/>
    <w:link w:val="Bildunterschrift"/>
    <w:rsid w:val="00A1611B"/>
    <w:rPr>
      <w:rFonts w:ascii="Arial" w:eastAsia="Times New Roman" w:hAnsi="Arial" w:cs="Arial"/>
      <w:i/>
      <w:sz w:val="18"/>
      <w:szCs w:val="18"/>
      <w:lang w:val="en-US" w:eastAsia="de-DE"/>
    </w:rPr>
  </w:style>
  <w:style w:type="paragraph" w:customStyle="1" w:styleId="Fusszeile">
    <w:name w:val="Fusszeile"/>
    <w:basedOn w:val="Normal"/>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DefaultParagraphFont"/>
    <w:link w:val="Presse-Fliesstext"/>
    <w:rsid w:val="00A1611B"/>
    <w:rPr>
      <w:rFonts w:ascii="Arial" w:hAnsi="Arial" w:cs="Arial"/>
      <w:lang w:val="en-US"/>
    </w:rPr>
  </w:style>
  <w:style w:type="character" w:customStyle="1" w:styleId="FusszeileZchn">
    <w:name w:val="Fusszeile Zchn"/>
    <w:basedOn w:val="DefaultParagraphFont"/>
    <w:link w:val="Fusszeile"/>
    <w:rsid w:val="00A1611B"/>
    <w:rPr>
      <w:rFonts w:ascii="Arial" w:hAnsi="Arial" w:cs="Arial"/>
      <w:noProof/>
      <w:sz w:val="14"/>
      <w:szCs w:val="14"/>
    </w:rPr>
  </w:style>
  <w:style w:type="paragraph" w:customStyle="1" w:styleId="KopfzeileHeadline">
    <w:name w:val="Kopfzeile Headline"/>
    <w:basedOn w:val="Header"/>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HeaderChar"/>
    <w:link w:val="KopfzeileHeadline"/>
    <w:rsid w:val="00A1611B"/>
    <w:rPr>
      <w:rFonts w:ascii="Arial" w:hAnsi="Arial" w:cs="Arial"/>
      <w:b/>
      <w:color w:val="009DE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17384">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291975-5965-40E1-A9E2-1A08FCE2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3.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62DF1AB4-729B-4C9E-B750-D6AE7770B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807</Words>
  <Characters>4604</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dc:creator>
  <cp:keywords/>
  <cp:lastModifiedBy>Kiesenbauer, Lisa</cp:lastModifiedBy>
  <cp:revision>20</cp:revision>
  <dcterms:created xsi:type="dcterms:W3CDTF">2022-06-03T14:09:00Z</dcterms:created>
  <dcterms:modified xsi:type="dcterms:W3CDTF">2022-09-09T15:25:00Z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MediaServiceImageTags">
    <vt:lpwstr/>
  </property>
</Properties>
</file>