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DFB02" w14:textId="744E1F4E" w:rsidR="00791C50" w:rsidRPr="003F684A" w:rsidRDefault="005C307E" w:rsidP="00A1611B">
      <w:pPr>
        <w:pStyle w:val="berschrift1"/>
      </w:pPr>
      <w:r>
        <w:t>Frischeduft auf Damenhygieneartikeln</w:t>
      </w:r>
    </w:p>
    <w:p w14:paraId="447DE426" w14:textId="77777777" w:rsidR="005C307E" w:rsidRDefault="005C307E" w:rsidP="00A1611B">
      <w:pPr>
        <w:pStyle w:val="Untertitel"/>
      </w:pPr>
    </w:p>
    <w:p w14:paraId="2BFE3550" w14:textId="7C626C9F" w:rsidR="00791C50" w:rsidRPr="003F684A" w:rsidRDefault="005C307E" w:rsidP="00A1611B">
      <w:pPr>
        <w:pStyle w:val="Untertitel"/>
      </w:pPr>
      <w:r>
        <w:t>Kleinste Mengen kontinuierlich, aber flexibel Sprühen</w:t>
      </w:r>
    </w:p>
    <w:p w14:paraId="524FF881" w14:textId="77777777" w:rsidR="00C135DE" w:rsidRPr="003F684A" w:rsidRDefault="00C135DE" w:rsidP="00A1611B"/>
    <w:p w14:paraId="32E78DDC" w14:textId="5523A742" w:rsidR="00D353E7" w:rsidRDefault="00D353E7" w:rsidP="00D353E7">
      <w:pPr>
        <w:pStyle w:val="Presse-Fliesstext"/>
      </w:pPr>
      <w:r>
        <w:t xml:space="preserve">Ein neues Projekt von </w:t>
      </w:r>
      <w:r w:rsidR="00B27A96" w:rsidRPr="00B27A96">
        <w:t>ViscoTec Asia</w:t>
      </w:r>
      <w:r>
        <w:t xml:space="preserve"> lautete Ende 2019: Auftragen eines Duftstoffes auf der Oberseite von Damenhygieneartikeln. Vor der Umsetzung wurden Dosiertests für den Kunden durchgeführt. Verwendet wurde dafür ein preeflow </w:t>
      </w:r>
      <w:proofErr w:type="spellStart"/>
      <w:r>
        <w:t>eco</w:t>
      </w:r>
      <w:proofErr w:type="spellEnd"/>
      <w:r>
        <w:t xml:space="preserve">-SPRAY Dispenser. </w:t>
      </w:r>
      <w:r w:rsidR="00B27A96">
        <w:t>Ziel der Tests war es, die Dosiergenauigkeit und Wiederholbarkeit de</w:t>
      </w:r>
      <w:r>
        <w:t xml:space="preserve">s </w:t>
      </w:r>
      <w:proofErr w:type="spellStart"/>
      <w:r>
        <w:t>eco</w:t>
      </w:r>
      <w:proofErr w:type="spellEnd"/>
      <w:r>
        <w:t>-SPRAY bei den</w:t>
      </w:r>
      <w:r w:rsidR="00B27A96">
        <w:t xml:space="preserve"> kleinen Mengen zu überprüfen. </w:t>
      </w:r>
      <w:r w:rsidR="00F119C2">
        <w:t>Eine besondere Herausforderung war es, die präzisen Ergebnisse für verschiedene Produkte zu erreichen. Es</w:t>
      </w:r>
      <w:r w:rsidR="00B27A96">
        <w:t xml:space="preserve"> sollten verschiedene Mengen für </w:t>
      </w:r>
      <w:r w:rsidR="00F119C2">
        <w:t>mehrere Angebote aus</w:t>
      </w:r>
      <w:r w:rsidR="00B27A96">
        <w:t xml:space="preserve"> de</w:t>
      </w:r>
      <w:r w:rsidR="00F119C2">
        <w:t>m</w:t>
      </w:r>
      <w:r w:rsidR="00B27A96">
        <w:t xml:space="preserve"> Kunden</w:t>
      </w:r>
      <w:r w:rsidR="00F119C2">
        <w:t>portfolio</w:t>
      </w:r>
      <w:r w:rsidR="00B27A96">
        <w:t xml:space="preserve"> getestet werden: 1,5, 1,8 und 2,5 mg pro Teil</w:t>
      </w:r>
      <w:r>
        <w:t>, um eine flexible automatisierte Produktion zu ermöglichen</w:t>
      </w:r>
      <w:r w:rsidR="00B27A96">
        <w:t>.</w:t>
      </w:r>
      <w:r>
        <w:t xml:space="preserve"> </w:t>
      </w:r>
      <w:r w:rsidRPr="00D353E7">
        <w:rPr>
          <w:rStyle w:val="Hervorhebung"/>
          <w:i w:val="0"/>
          <w:iCs w:val="0"/>
        </w:rPr>
        <w:t xml:space="preserve">In </w:t>
      </w:r>
      <w:r>
        <w:rPr>
          <w:rStyle w:val="Hervorhebung"/>
          <w:i w:val="0"/>
          <w:iCs w:val="0"/>
        </w:rPr>
        <w:t xml:space="preserve">den </w:t>
      </w:r>
      <w:r w:rsidRPr="00D353E7">
        <w:rPr>
          <w:rStyle w:val="Hervorhebung"/>
          <w:i w:val="0"/>
          <w:iCs w:val="0"/>
        </w:rPr>
        <w:t>eingehenden Dosiertests konnten die für den Prozess erforderliche Genauigkeit und Konsistenz de</w:t>
      </w:r>
      <w:r w:rsidR="00F119C2">
        <w:rPr>
          <w:rStyle w:val="Hervorhebung"/>
          <w:i w:val="0"/>
          <w:iCs w:val="0"/>
        </w:rPr>
        <w:t>r</w:t>
      </w:r>
      <w:r w:rsidRPr="00D353E7">
        <w:rPr>
          <w:rStyle w:val="Hervorhebung"/>
          <w:i w:val="0"/>
          <w:iCs w:val="0"/>
        </w:rPr>
        <w:t xml:space="preserve"> kleinen Volum</w:t>
      </w:r>
      <w:r w:rsidR="00F119C2">
        <w:rPr>
          <w:rStyle w:val="Hervorhebung"/>
          <w:i w:val="0"/>
          <w:iCs w:val="0"/>
        </w:rPr>
        <w:t>ina</w:t>
      </w:r>
      <w:r w:rsidRPr="00D353E7">
        <w:rPr>
          <w:rStyle w:val="Hervorhebung"/>
          <w:i w:val="0"/>
          <w:iCs w:val="0"/>
        </w:rPr>
        <w:t xml:space="preserve"> durchgängig bewiesen werden.</w:t>
      </w:r>
      <w:r>
        <w:rPr>
          <w:rStyle w:val="Hervorhebung"/>
          <w:i w:val="0"/>
          <w:iCs w:val="0"/>
        </w:rPr>
        <w:t xml:space="preserve"> </w:t>
      </w:r>
      <w:r>
        <w:t>ViscoTec Asia ist</w:t>
      </w:r>
      <w:r w:rsidR="00F119C2">
        <w:t xml:space="preserve"> mit dem preeflow Sprühdispenser</w:t>
      </w:r>
      <w:r>
        <w:t xml:space="preserve"> in der Lage, mit weniger als 1 % Abweichung vom Nennwert zu sprühen.</w:t>
      </w:r>
    </w:p>
    <w:p w14:paraId="25E7E628" w14:textId="7839F5C7" w:rsidR="00B27A96" w:rsidRDefault="00B27A96" w:rsidP="00633C1F">
      <w:pPr>
        <w:pStyle w:val="Presse-Fliesstext"/>
      </w:pPr>
    </w:p>
    <w:p w14:paraId="49B517EF" w14:textId="09876A3F" w:rsidR="00B27A96" w:rsidRPr="00D353E7" w:rsidRDefault="00DE2135" w:rsidP="00D353E7">
      <w:pPr>
        <w:pStyle w:val="Presse-Fliesstext"/>
      </w:pPr>
      <w:r>
        <w:t xml:space="preserve">Ein Beispiel aus dem Portfolio des Kunden: </w:t>
      </w:r>
      <w:r w:rsidR="00B27A96" w:rsidRPr="00D353E7">
        <w:t>Die</w:t>
      </w:r>
      <w:r w:rsidR="00D353E7" w:rsidRPr="00D353E7">
        <w:t xml:space="preserve"> zu dosierenden</w:t>
      </w:r>
      <w:r w:rsidR="00B27A96" w:rsidRPr="00D353E7">
        <w:t xml:space="preserve"> Teile laufen in einer Rollenform unter dem </w:t>
      </w:r>
      <w:proofErr w:type="spellStart"/>
      <w:r w:rsidR="00B27A96" w:rsidRPr="00D353E7">
        <w:t>eco</w:t>
      </w:r>
      <w:proofErr w:type="spellEnd"/>
      <w:r w:rsidR="00B27A96" w:rsidRPr="00D353E7">
        <w:t>-SPRAY</w:t>
      </w:r>
      <w:r w:rsidR="00D353E7" w:rsidRPr="00D353E7">
        <w:t>. D</w:t>
      </w:r>
      <w:r w:rsidR="00B27A96" w:rsidRPr="00D353E7">
        <w:t xml:space="preserve">ie Geschwindigkeit der Rolle beträgt über 1.500 Teile pro Minute. </w:t>
      </w:r>
      <w:r w:rsidR="00D353E7" w:rsidRPr="00D353E7">
        <w:t>Der</w:t>
      </w:r>
      <w:r w:rsidR="00B27A96" w:rsidRPr="00D353E7">
        <w:t xml:space="preserve"> Kunde </w:t>
      </w:r>
      <w:r w:rsidR="00F119C2">
        <w:t>will</w:t>
      </w:r>
      <w:r w:rsidR="00B27A96" w:rsidRPr="00D353E7">
        <w:t xml:space="preserve"> </w:t>
      </w:r>
      <w:r w:rsidR="00D353E7" w:rsidRPr="00D353E7">
        <w:t xml:space="preserve">in der Endanwendung </w:t>
      </w:r>
      <w:r w:rsidR="00B27A96" w:rsidRPr="00D353E7">
        <w:t>eine kleine Menge</w:t>
      </w:r>
      <w:r w:rsidR="00D353E7" w:rsidRPr="00D353E7">
        <w:t xml:space="preserve"> von </w:t>
      </w:r>
      <w:r w:rsidR="00B27A96" w:rsidRPr="00D353E7">
        <w:t>&lt;1,6 mg Duftstoff auf jedes Produkt aufbringen. Die Materialzufuhr erfolgt mithilfe der Schwerkraft aus einem Behälter, der etwa 2,5 Meter über dem Boden hängt.</w:t>
      </w:r>
      <w:r w:rsidR="00B27A96">
        <w:rPr>
          <w:rStyle w:val="Hervorhebung"/>
        </w:rPr>
        <w:t xml:space="preserve"> </w:t>
      </w:r>
      <w:r w:rsidR="00B27A96" w:rsidRPr="00D353E7">
        <w:rPr>
          <w:rStyle w:val="Hervorhebung"/>
          <w:i w:val="0"/>
          <w:iCs w:val="0"/>
        </w:rPr>
        <w:t xml:space="preserve">Die bis dato verwendete Methode konnte ein so kleines Volumen in jedem Teil nicht präzise dosieren und hatte eine schlechte Wiederholbarkeit. Und schließlich entschied sich der Kunde für den Kauf des </w:t>
      </w:r>
      <w:proofErr w:type="spellStart"/>
      <w:r w:rsidR="00B27A96" w:rsidRPr="00D353E7">
        <w:rPr>
          <w:rStyle w:val="Hervorhebung"/>
          <w:i w:val="0"/>
          <w:iCs w:val="0"/>
        </w:rPr>
        <w:t>eco</w:t>
      </w:r>
      <w:proofErr w:type="spellEnd"/>
      <w:r w:rsidR="00B27A96" w:rsidRPr="00D353E7">
        <w:rPr>
          <w:rStyle w:val="Hervorhebung"/>
          <w:i w:val="0"/>
          <w:iCs w:val="0"/>
        </w:rPr>
        <w:t>-SPRAY von preeflow, um den Sprühdispenser in seine bestehende Linie zu integrieren.</w:t>
      </w:r>
    </w:p>
    <w:p w14:paraId="683EC040" w14:textId="77777777" w:rsidR="006635E7" w:rsidRDefault="006635E7" w:rsidP="00633C1F">
      <w:pPr>
        <w:pStyle w:val="Presse-Fliesstext"/>
      </w:pPr>
    </w:p>
    <w:p w14:paraId="13EE468A" w14:textId="7B97C675" w:rsidR="006635E7" w:rsidRDefault="006635E7" w:rsidP="00741877">
      <w:pPr>
        <w:pStyle w:val="Presse-Fliesstext"/>
      </w:pPr>
      <w:r>
        <w:t>Der Schlüssel zum Erfolg:</w:t>
      </w:r>
      <w:r w:rsidR="00DE2135">
        <w:t xml:space="preserve"> Bei den Dosiertests konnte bewiesen werden, dass die vom Kunden geforderte </w:t>
      </w:r>
      <w:r>
        <w:t>Genauigkeit und Konsistenz de</w:t>
      </w:r>
      <w:r w:rsidR="00F119C2">
        <w:t>r</w:t>
      </w:r>
      <w:r>
        <w:t xml:space="preserve"> erforderlichen Volum</w:t>
      </w:r>
      <w:r w:rsidR="00F119C2">
        <w:t xml:space="preserve">ina </w:t>
      </w:r>
      <w:r>
        <w:t>in jedem Produktmodell</w:t>
      </w:r>
      <w:r w:rsidR="00DE2135">
        <w:t xml:space="preserve"> erreicht wird</w:t>
      </w:r>
      <w:r>
        <w:t>.</w:t>
      </w:r>
      <w:r w:rsidR="00DE2135">
        <w:t xml:space="preserve"> </w:t>
      </w:r>
      <w:r w:rsidR="00F119C2">
        <w:t>Außerdem</w:t>
      </w:r>
      <w:r w:rsidR="00886354">
        <w:t xml:space="preserve"> überzeugte die Umsetzung der Produktzuführung durch die </w:t>
      </w:r>
      <w:r>
        <w:t>Verwendung des Schwerkrafttanks anstelle des Drucktanks</w:t>
      </w:r>
      <w:r w:rsidR="00083010">
        <w:t xml:space="preserve"> bzw. </w:t>
      </w:r>
      <w:r>
        <w:t>Zahnradpumpentanks</w:t>
      </w:r>
      <w:r w:rsidR="00886354">
        <w:t xml:space="preserve"> bisher</w:t>
      </w:r>
      <w:r>
        <w:t>.</w:t>
      </w:r>
      <w:r w:rsidR="00886354">
        <w:t xml:space="preserve"> Ein a</w:t>
      </w:r>
      <w:r>
        <w:t>naloges Signal mit PLC</w:t>
      </w:r>
      <w:r w:rsidR="00886354">
        <w:t xml:space="preserve"> macht es ab sofort </w:t>
      </w:r>
      <w:r w:rsidR="00F119C2">
        <w:t xml:space="preserve">zusätzlich </w:t>
      </w:r>
      <w:r w:rsidR="00886354">
        <w:t xml:space="preserve">möglich, </w:t>
      </w:r>
      <w:r>
        <w:t xml:space="preserve">die Geschwindigkeit der Produktionslinie mit der Durchflussmenge des Spenders </w:t>
      </w:r>
      <w:r>
        <w:lastRenderedPageBreak/>
        <w:t>zu verbinden.</w:t>
      </w:r>
      <w:r w:rsidR="00886354">
        <w:t xml:space="preserve"> </w:t>
      </w:r>
      <w:r w:rsidR="00F119C2">
        <w:t>Das bedeutet, d</w:t>
      </w:r>
      <w:r>
        <w:t>ie</w:t>
      </w:r>
      <w:r w:rsidR="00F119C2">
        <w:t xml:space="preserve"> Menge der zu sprühenden</w:t>
      </w:r>
      <w:r>
        <w:t xml:space="preserve"> Flüssigkeit kann dynamisch entsprechend der Geschwindigkeit der Rolle angepasst werden</w:t>
      </w:r>
      <w:r w:rsidR="00886354">
        <w:t>.</w:t>
      </w:r>
    </w:p>
    <w:p w14:paraId="08A566D3" w14:textId="77777777" w:rsidR="00F119C2" w:rsidRDefault="00F119C2" w:rsidP="00741877">
      <w:pPr>
        <w:pStyle w:val="Presse-Fliesstext"/>
      </w:pPr>
    </w:p>
    <w:p w14:paraId="6800D9CE" w14:textId="227E4185" w:rsidR="006635E7" w:rsidRDefault="00741877" w:rsidP="00741877">
      <w:pPr>
        <w:pStyle w:val="Presse-Fliesstext"/>
      </w:pPr>
      <w:r>
        <w:t xml:space="preserve">Weitere Informationen zu den vielfältigen Einsatzmöglichkeiten der preeflow Dispenser finden Sie hier: </w:t>
      </w:r>
      <w:hyperlink r:id="rId7" w:history="1">
        <w:r w:rsidRPr="00E90DB2">
          <w:rPr>
            <w:rStyle w:val="Hyperlink"/>
          </w:rPr>
          <w:t>https://www.preeflow.com/produkte/</w:t>
        </w:r>
      </w:hyperlink>
    </w:p>
    <w:p w14:paraId="19A1F10E" w14:textId="77777777" w:rsidR="00741877" w:rsidRDefault="00741877" w:rsidP="00A1611B"/>
    <w:p w14:paraId="24168A5C" w14:textId="77777777" w:rsidR="00741877" w:rsidRDefault="00741877" w:rsidP="00A1611B"/>
    <w:p w14:paraId="03B0A0B6" w14:textId="4DB7FB59" w:rsidR="00974CD8" w:rsidRPr="003F684A" w:rsidRDefault="009444AD" w:rsidP="00A1611B">
      <w:r>
        <w:t>2.469</w:t>
      </w:r>
      <w:r w:rsidR="00974CD8" w:rsidRPr="003F684A">
        <w:rPr>
          <w:color w:val="FF0000"/>
        </w:rPr>
        <w:t xml:space="preserve"> </w:t>
      </w:r>
      <w:r w:rsidR="00974CD8" w:rsidRPr="003F684A">
        <w:t>Zeichen inkl. Leerzeichen. Abdruck honorarfrei. Beleg erbeten.</w:t>
      </w:r>
    </w:p>
    <w:p w14:paraId="2A1216AC" w14:textId="118755E5" w:rsidR="00974CD8" w:rsidRDefault="00974CD8" w:rsidP="00A1611B"/>
    <w:p w14:paraId="0FF6FA20" w14:textId="26326D8F" w:rsidR="00F119C2" w:rsidRDefault="00F119C2" w:rsidP="00A1611B"/>
    <w:p w14:paraId="77A1D3D3" w14:textId="77777777" w:rsidR="009444AD" w:rsidRPr="003F684A" w:rsidRDefault="009444AD" w:rsidP="00A1611B"/>
    <w:p w14:paraId="12FC92F0" w14:textId="77777777" w:rsidR="00A1611B" w:rsidRPr="003F684A" w:rsidRDefault="00440F2B" w:rsidP="00A1611B">
      <w:pPr>
        <w:pStyle w:val="Untertitel"/>
      </w:pPr>
      <w:r w:rsidRPr="003F684A">
        <w:t>Bildmaterial</w:t>
      </w:r>
      <w:r w:rsidR="00A1611B" w:rsidRPr="003F684A">
        <w:t>:</w:t>
      </w:r>
    </w:p>
    <w:p w14:paraId="7E9DBB7A" w14:textId="2D062802" w:rsidR="00974CD8" w:rsidRDefault="004A63CA" w:rsidP="00A1611B">
      <w:pPr>
        <w:pStyle w:val="Untertitel"/>
      </w:pPr>
      <w:r>
        <w:rPr>
          <w:noProof/>
        </w:rPr>
        <w:drawing>
          <wp:inline distT="0" distB="0" distL="0" distR="0" wp14:anchorId="6039A220" wp14:editId="1E0D97D1">
            <wp:extent cx="1437005" cy="958215"/>
            <wp:effectExtent l="19050" t="19050" r="10795" b="13335"/>
            <wp:docPr id="5" name="Grafik 5"/>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37005" cy="958215"/>
                    </a:xfrm>
                    <a:prstGeom prst="rect">
                      <a:avLst/>
                    </a:prstGeom>
                    <a:noFill/>
                    <a:ln>
                      <a:solidFill>
                        <a:schemeClr val="accent1"/>
                      </a:solidFill>
                    </a:ln>
                  </pic:spPr>
                </pic:pic>
              </a:graphicData>
            </a:graphic>
          </wp:inline>
        </w:drawing>
      </w:r>
    </w:p>
    <w:p w14:paraId="6CFB357A" w14:textId="2E5B1E7A" w:rsidR="00687166" w:rsidRPr="00687166" w:rsidRDefault="00687166" w:rsidP="00687166">
      <w:r>
        <w:rPr>
          <w:noProof/>
        </w:rPr>
        <w:drawing>
          <wp:inline distT="0" distB="0" distL="0" distR="0" wp14:anchorId="2EA267A8" wp14:editId="47C8C855">
            <wp:extent cx="1437005" cy="958003"/>
            <wp:effectExtent l="19050" t="19050" r="10795" b="139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1123" cy="960748"/>
                    </a:xfrm>
                    <a:prstGeom prst="rect">
                      <a:avLst/>
                    </a:prstGeom>
                    <a:noFill/>
                    <a:ln>
                      <a:solidFill>
                        <a:schemeClr val="accent1"/>
                      </a:solidFill>
                    </a:ln>
                  </pic:spPr>
                </pic:pic>
              </a:graphicData>
            </a:graphic>
          </wp:inline>
        </w:drawing>
      </w:r>
      <w:r>
        <w:t xml:space="preserve">  </w:t>
      </w:r>
    </w:p>
    <w:p w14:paraId="042E43AA" w14:textId="2D278B92" w:rsidR="00974CD8" w:rsidRDefault="00295C52" w:rsidP="00A1611B">
      <w:pPr>
        <w:pStyle w:val="Bildunterschrift"/>
      </w:pPr>
      <w:bookmarkStart w:id="0" w:name="_GoBack"/>
      <w:r>
        <w:t xml:space="preserve">Der preeflow </w:t>
      </w:r>
      <w:proofErr w:type="spellStart"/>
      <w:r>
        <w:t>eco</w:t>
      </w:r>
      <w:proofErr w:type="spellEnd"/>
      <w:r>
        <w:t>-SPRAY Dispenser wird zur präzisen Auftragung von Duftstoffen verwendet</w:t>
      </w:r>
      <w:r w:rsidR="00974CD8" w:rsidRPr="003F684A">
        <w:t>.</w:t>
      </w:r>
    </w:p>
    <w:bookmarkEnd w:id="0"/>
    <w:p w14:paraId="37AED229" w14:textId="48C13195" w:rsidR="00687166" w:rsidRDefault="00687166" w:rsidP="00A1611B">
      <w:pPr>
        <w:pStyle w:val="Bildunterschrift"/>
      </w:pPr>
    </w:p>
    <w:p w14:paraId="3697EDEE" w14:textId="77777777" w:rsidR="00687166" w:rsidRPr="003F684A" w:rsidRDefault="00687166" w:rsidP="00A1611B">
      <w:pPr>
        <w:pStyle w:val="Bildunterschrift"/>
      </w:pPr>
    </w:p>
    <w:p w14:paraId="6A039E77" w14:textId="77777777" w:rsidR="009444AD" w:rsidRDefault="009444AD" w:rsidP="00A1611B">
      <w:pPr>
        <w:pStyle w:val="Untertitel"/>
      </w:pPr>
    </w:p>
    <w:p w14:paraId="7DE68C79" w14:textId="16482D6E" w:rsidR="00D56D5D" w:rsidRPr="003F684A" w:rsidRDefault="00D56D5D" w:rsidP="00A1611B">
      <w:pPr>
        <w:pStyle w:val="Untertitel"/>
      </w:pPr>
      <w:r w:rsidRPr="003F684A">
        <w:t>Mikrodosierung in Perfektion!</w:t>
      </w:r>
    </w:p>
    <w:p w14:paraId="10A7F53F" w14:textId="77777777" w:rsidR="00D56D5D" w:rsidRPr="003F684A" w:rsidRDefault="003A23BF" w:rsidP="00A1611B">
      <w:r w:rsidRPr="003F684A">
        <w:t>preeflow</w:t>
      </w:r>
      <w:r w:rsidRPr="003F684A">
        <w:rPr>
          <w:vertAlign w:val="superscript"/>
        </w:rPr>
        <w:t>®</w:t>
      </w:r>
      <w:r w:rsidRPr="003F684A">
        <w:t xml:space="preserve"> ist eine Marke der ViscoTec Pumpen- u. Dosiertechnik GmbH. ViscoTec beschäftigt sich vorwiegend mit Anlagen, die zur Förderung, Dosierung, Auftragung, Abfüllung und der Entnahme von mittelviskosen </w:t>
      </w:r>
      <w:proofErr w:type="gramStart"/>
      <w:r w:rsidRPr="003F684A">
        <w:t>bis hochviskosen Medien</w:t>
      </w:r>
      <w:proofErr w:type="gramEnd"/>
      <w:r w:rsidRPr="003F684A">
        <w:t xml:space="preserve"> benötigt werden. Der Hauptsitz des technologischen Marktführers ist in Töging (Oberbayern, Kreis Altötting). Darüber hinaus verfügt ViscoTec über Niederlassungen in den USA, in China, Singapur</w:t>
      </w:r>
      <w:r w:rsidR="004C6D87" w:rsidRPr="003F684A">
        <w:t>, Indien</w:t>
      </w:r>
      <w:r w:rsidRPr="003F684A">
        <w:t xml:space="preserve"> und </w:t>
      </w:r>
      <w:r w:rsidR="004C6D87" w:rsidRPr="003F684A">
        <w:t>Frankreich</w:t>
      </w:r>
      <w:r w:rsidRPr="003F684A">
        <w:t xml:space="preserve"> und beschäftigt weltweit rund </w:t>
      </w:r>
      <w:r w:rsidR="00BD6574" w:rsidRPr="003F684A">
        <w:lastRenderedPageBreak/>
        <w:t>2</w:t>
      </w:r>
      <w:r w:rsidR="005814C0" w:rsidRPr="003F684A">
        <w:t>6</w:t>
      </w:r>
      <w:r w:rsidR="00BD6574" w:rsidRPr="003F684A">
        <w:t>0</w:t>
      </w:r>
      <w:r w:rsidRPr="003F684A">
        <w:t xml:space="preserve"> Mitarbeiter. Die Marke preeflow</w:t>
      </w:r>
      <w:r w:rsidR="00440F2B" w:rsidRPr="003F684A">
        <w:rPr>
          <w:vertAlign w:val="superscript"/>
        </w:rPr>
        <w:t>®</w:t>
      </w:r>
      <w:r w:rsidRPr="003F684A">
        <w:t xml:space="preserve"> steht für präzises, rein volumetrisches Dosieren von Flüssigkeiten in Kleinstmengen und entstand im Jahr 2008. Weltweit werden preeflow</w:t>
      </w:r>
      <w:r w:rsidR="00440F2B" w:rsidRPr="003F684A">
        <w:rPr>
          <w:vertAlign w:val="superscript"/>
        </w:rPr>
        <w:t>®</w:t>
      </w:r>
      <w:r w:rsidRPr="003F684A">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00440F2B" w:rsidRPr="003F684A">
        <w:rPr>
          <w:vertAlign w:val="superscript"/>
        </w:rPr>
        <w:t>®</w:t>
      </w:r>
      <w:r w:rsidRPr="003F684A">
        <w:t xml:space="preserve"> Systeme lassen sich dank standardisierter Schnittstellen einfach integrieren. Weltweit arbeiten über </w:t>
      </w:r>
      <w:r w:rsidR="004779ED" w:rsidRPr="003F684A">
        <w:t>2</w:t>
      </w:r>
      <w:r w:rsidRPr="003F684A">
        <w:t>0.000 preeflow</w:t>
      </w:r>
      <w:r w:rsidR="00440F2B" w:rsidRPr="003F684A">
        <w:rPr>
          <w:vertAlign w:val="superscript"/>
        </w:rPr>
        <w:t>®</w:t>
      </w:r>
      <w:r w:rsidRPr="003F684A">
        <w:t xml:space="preserve"> Systeme in halb- oder vollautomatischen Dosieranwendungen zur vollsten Zufriedenheit der Anwender und Kunden</w:t>
      </w:r>
      <w:r w:rsidR="008B0A02" w:rsidRPr="003F684A">
        <w:t>.</w:t>
      </w:r>
      <w:r w:rsidR="00D56D5D" w:rsidRPr="003F684A">
        <w:t xml:space="preserve"> </w:t>
      </w:r>
    </w:p>
    <w:p w14:paraId="16782BF6" w14:textId="77777777" w:rsidR="00BD097C" w:rsidRPr="003F684A" w:rsidRDefault="00BD097C" w:rsidP="00A1611B"/>
    <w:p w14:paraId="1B3B2714" w14:textId="77777777" w:rsidR="00BD097C" w:rsidRPr="003F684A" w:rsidRDefault="00BD097C" w:rsidP="00A1611B"/>
    <w:p w14:paraId="4756F246" w14:textId="77777777" w:rsidR="00BD097C" w:rsidRPr="003F684A" w:rsidRDefault="00BD097C" w:rsidP="00A1611B">
      <w:pPr>
        <w:pStyle w:val="Untertitel"/>
      </w:pPr>
      <w:r w:rsidRPr="003F684A">
        <w:t>Pressekontakt:</w:t>
      </w:r>
    </w:p>
    <w:p w14:paraId="6D993042" w14:textId="77777777" w:rsidR="00BD097C" w:rsidRPr="003F684A" w:rsidRDefault="00BD097C" w:rsidP="00A1611B">
      <w:pPr>
        <w:spacing w:after="0"/>
      </w:pPr>
      <w:r w:rsidRPr="003F684A">
        <w:t xml:space="preserve">Thomas Diringer, Leiter Geschäftsfeld </w:t>
      </w:r>
      <w:r w:rsidR="005814C0" w:rsidRPr="003F684A">
        <w:t>Components &amp; Devices</w:t>
      </w:r>
    </w:p>
    <w:p w14:paraId="28DD4319" w14:textId="77777777" w:rsidR="00BD097C" w:rsidRPr="003F684A" w:rsidRDefault="00BD097C" w:rsidP="00A1611B">
      <w:pPr>
        <w:spacing w:after="0"/>
      </w:pPr>
      <w:r w:rsidRPr="003F684A">
        <w:t>ViscoTec Pumpen- u. Dosiertechnik GmbH</w:t>
      </w:r>
    </w:p>
    <w:p w14:paraId="4B63D7F2" w14:textId="77777777" w:rsidR="00BD097C" w:rsidRPr="003F684A" w:rsidRDefault="00BD097C" w:rsidP="00A1611B">
      <w:pPr>
        <w:spacing w:after="0"/>
      </w:pPr>
      <w:proofErr w:type="spellStart"/>
      <w:r w:rsidRPr="003F684A">
        <w:t>Amperstraße</w:t>
      </w:r>
      <w:proofErr w:type="spellEnd"/>
      <w:r w:rsidRPr="003F684A">
        <w:t xml:space="preserve"> 13, D-84513 Töging a. Inn</w:t>
      </w:r>
    </w:p>
    <w:p w14:paraId="50602BCA" w14:textId="77777777" w:rsidR="00BD097C" w:rsidRPr="003F684A" w:rsidRDefault="00BD097C" w:rsidP="00A1611B">
      <w:pPr>
        <w:spacing w:after="0"/>
      </w:pPr>
      <w:r w:rsidRPr="003F684A">
        <w:t xml:space="preserve">Telefon +49 8631 9274-441 </w:t>
      </w:r>
    </w:p>
    <w:p w14:paraId="147CCC29" w14:textId="77777777" w:rsidR="00BD097C" w:rsidRPr="003F684A" w:rsidRDefault="00BD097C" w:rsidP="00A1611B">
      <w:pPr>
        <w:spacing w:after="0"/>
      </w:pPr>
      <w:r w:rsidRPr="003F684A">
        <w:t>E-Mail: thomas.diringer@viscotec.de · www.preeflow.com</w:t>
      </w:r>
    </w:p>
    <w:p w14:paraId="12B10A54" w14:textId="77777777" w:rsidR="00BD097C" w:rsidRPr="003F684A" w:rsidRDefault="00BD097C" w:rsidP="00A1611B">
      <w:pPr>
        <w:spacing w:after="0"/>
      </w:pPr>
    </w:p>
    <w:p w14:paraId="2CE5EC4B" w14:textId="77777777" w:rsidR="00BD097C" w:rsidRPr="003F684A" w:rsidRDefault="00EC704D" w:rsidP="00A1611B">
      <w:pPr>
        <w:spacing w:after="0"/>
      </w:pPr>
      <w:r w:rsidRPr="003F684A">
        <w:t>Melanie Hintereder</w:t>
      </w:r>
      <w:r w:rsidR="00BD097C" w:rsidRPr="003F684A">
        <w:t xml:space="preserve">, </w:t>
      </w:r>
      <w:r w:rsidRPr="003F684A">
        <w:t>M</w:t>
      </w:r>
      <w:r w:rsidR="00BD097C" w:rsidRPr="003F684A">
        <w:t>arketing</w:t>
      </w:r>
    </w:p>
    <w:p w14:paraId="0BA6C06E" w14:textId="77777777" w:rsidR="00BD097C" w:rsidRPr="003F684A" w:rsidRDefault="00BD097C" w:rsidP="00A1611B">
      <w:pPr>
        <w:spacing w:after="0"/>
      </w:pPr>
      <w:r w:rsidRPr="003F684A">
        <w:t>ViscoTec Pumpen- u. Dosiertechnik GmbH</w:t>
      </w:r>
    </w:p>
    <w:p w14:paraId="173104DE" w14:textId="77777777" w:rsidR="00BD097C" w:rsidRPr="003F684A" w:rsidRDefault="00BD097C" w:rsidP="00A1611B">
      <w:pPr>
        <w:spacing w:after="0"/>
      </w:pPr>
      <w:proofErr w:type="spellStart"/>
      <w:r w:rsidRPr="003F684A">
        <w:t>Amperstraße</w:t>
      </w:r>
      <w:proofErr w:type="spellEnd"/>
      <w:r w:rsidRPr="003F684A">
        <w:t xml:space="preserve"> 13, D-84513 Töging a. Inn</w:t>
      </w:r>
    </w:p>
    <w:p w14:paraId="4E94885F" w14:textId="77777777" w:rsidR="00BD097C" w:rsidRPr="003F684A" w:rsidRDefault="00BD097C" w:rsidP="00A1611B">
      <w:pPr>
        <w:spacing w:after="0"/>
      </w:pPr>
      <w:r w:rsidRPr="003F684A">
        <w:t>Telefon +49 8631 9274-4</w:t>
      </w:r>
      <w:r w:rsidR="00EC704D" w:rsidRPr="003F684A">
        <w:t>04</w:t>
      </w:r>
      <w:r w:rsidRPr="003F684A">
        <w:t xml:space="preserve"> </w:t>
      </w:r>
    </w:p>
    <w:p w14:paraId="3340888B" w14:textId="77777777" w:rsidR="00BD097C" w:rsidRPr="003F684A" w:rsidRDefault="00BD097C" w:rsidP="00A1611B">
      <w:pPr>
        <w:spacing w:after="0"/>
      </w:pPr>
      <w:r w:rsidRPr="003F684A">
        <w:t xml:space="preserve">E-Mail: </w:t>
      </w:r>
      <w:r w:rsidR="00EC704D" w:rsidRPr="003F684A">
        <w:t>melanie.hintereder</w:t>
      </w:r>
      <w:r w:rsidRPr="003F684A">
        <w:t>@viscotec.de · www.viscotec.de</w:t>
      </w:r>
    </w:p>
    <w:p w14:paraId="4DC302C7" w14:textId="77777777" w:rsidR="0050565F" w:rsidRPr="003F684A" w:rsidRDefault="0050565F" w:rsidP="00A1611B"/>
    <w:p w14:paraId="4D4E74AB" w14:textId="77777777" w:rsidR="00207D48" w:rsidRPr="003F684A" w:rsidRDefault="00207D48" w:rsidP="00A1611B"/>
    <w:p w14:paraId="55DE9EEF" w14:textId="77777777" w:rsidR="00207D48" w:rsidRPr="003F684A" w:rsidRDefault="00207D48" w:rsidP="00A1611B"/>
    <w:sectPr w:rsidR="00207D48" w:rsidRPr="003F684A" w:rsidSect="00C82731">
      <w:headerReference w:type="default" r:id="rId10"/>
      <w:footerReference w:type="default" r:id="rId11"/>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0B475" w14:textId="77777777" w:rsidR="006635E7" w:rsidRDefault="006635E7" w:rsidP="00A1611B">
      <w:r>
        <w:separator/>
      </w:r>
    </w:p>
  </w:endnote>
  <w:endnote w:type="continuationSeparator" w:id="0">
    <w:p w14:paraId="2723382E" w14:textId="77777777" w:rsidR="006635E7" w:rsidRDefault="006635E7"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DD20A" w14:textId="77777777" w:rsidR="00A1611B" w:rsidRPr="00A1611B" w:rsidRDefault="00A1611B" w:rsidP="00A1611B">
    <w:pPr>
      <w:spacing w:after="0" w:line="240" w:lineRule="auto"/>
      <w:rPr>
        <w:noProof/>
        <w:sz w:val="14"/>
        <w:szCs w:val="14"/>
      </w:rPr>
    </w:pPr>
  </w:p>
  <w:p w14:paraId="6ABFAAD0"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21359546" wp14:editId="1FAC574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37E6B5"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5608DDF4" w14:textId="77777777" w:rsidR="00A1611B" w:rsidRPr="00A1611B" w:rsidRDefault="00A1611B" w:rsidP="00A1611B">
    <w:pPr>
      <w:spacing w:after="0" w:line="240" w:lineRule="auto"/>
      <w:rPr>
        <w:noProof/>
        <w:sz w:val="14"/>
        <w:szCs w:val="14"/>
      </w:rPr>
    </w:pPr>
  </w:p>
  <w:p w14:paraId="2D37C52A" w14:textId="77777777" w:rsidR="00C82731" w:rsidRPr="00A1611B" w:rsidRDefault="00C82731" w:rsidP="00A1611B">
    <w:pPr>
      <w:pStyle w:val="Fusszeile"/>
    </w:pPr>
    <w:r w:rsidRPr="00A1611B">
      <w:t>Stand: 0</w:t>
    </w:r>
    <w:r w:rsidR="00693441">
      <w:t>8</w:t>
    </w:r>
    <w:r w:rsidRPr="00A1611B">
      <w:t>.0</w:t>
    </w:r>
    <w:r w:rsidR="00693441">
      <w:t>1</w:t>
    </w:r>
    <w:r w:rsidRPr="00A1611B">
      <w:t>.20</w:t>
    </w:r>
    <w:r w:rsidR="00693441">
      <w:t>20</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14:paraId="4F93A8D5" w14:textId="77777777" w:rsidR="00A1611B" w:rsidRPr="00A1611B" w:rsidRDefault="00A1611B" w:rsidP="00A1611B">
    <w:pPr>
      <w:pStyle w:val="Fusszeile"/>
    </w:pPr>
  </w:p>
  <w:p w14:paraId="6EC0E5A4"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7936C4DA"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0940A" w14:textId="77777777" w:rsidR="006635E7" w:rsidRDefault="006635E7" w:rsidP="00A1611B">
      <w:r>
        <w:separator/>
      </w:r>
    </w:p>
  </w:footnote>
  <w:footnote w:type="continuationSeparator" w:id="0">
    <w:p w14:paraId="58DA3F88" w14:textId="77777777" w:rsidR="006635E7" w:rsidRDefault="006635E7"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42DEF"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12228395" wp14:editId="511EAF3D">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35D31E30" w14:textId="77777777" w:rsidR="006B78C4" w:rsidRDefault="006B78C4" w:rsidP="00A1611B">
    <w:pPr>
      <w:pStyle w:val="Kopfzeile"/>
    </w:pPr>
  </w:p>
  <w:p w14:paraId="7F39F4A5" w14:textId="77777777" w:rsidR="006B78C4" w:rsidRDefault="006B78C4" w:rsidP="00A1611B">
    <w:pPr>
      <w:pStyle w:val="Kopfzeile"/>
    </w:pPr>
  </w:p>
  <w:p w14:paraId="6D6B5CA5" w14:textId="77777777" w:rsidR="006B78C4" w:rsidRDefault="006B78C4" w:rsidP="00A1611B">
    <w:pPr>
      <w:pStyle w:val="Kopfzeile"/>
    </w:pPr>
  </w:p>
  <w:p w14:paraId="4ACE05C6" w14:textId="77777777" w:rsidR="006B78C4" w:rsidRDefault="006B78C4" w:rsidP="00A1611B">
    <w:pPr>
      <w:pStyle w:val="Kopfzeile"/>
    </w:pPr>
  </w:p>
  <w:p w14:paraId="5CC0630E" w14:textId="77777777" w:rsidR="006B78C4" w:rsidRPr="00BD6574" w:rsidRDefault="006B78C4" w:rsidP="00A1611B">
    <w:pPr>
      <w:pStyle w:val="KopfzeileHeadline"/>
    </w:pPr>
    <w:r w:rsidRPr="00BD6574">
      <w:t>PRESSEMITTEILUNG</w:t>
    </w:r>
  </w:p>
  <w:p w14:paraId="5BA50007" w14:textId="77777777" w:rsidR="006B78C4" w:rsidRDefault="006B78C4" w:rsidP="00A1611B">
    <w:pPr>
      <w:pStyle w:val="Kopfzeile"/>
    </w:pPr>
  </w:p>
  <w:p w14:paraId="63FEF49E" w14:textId="77777777" w:rsidR="006B78C4" w:rsidRDefault="006B78C4" w:rsidP="00A1611B">
    <w:pPr>
      <w:pStyle w:val="Kopfzeile"/>
    </w:pPr>
  </w:p>
  <w:p w14:paraId="46FB36B4"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5E7"/>
    <w:rsid w:val="00051241"/>
    <w:rsid w:val="0007129F"/>
    <w:rsid w:val="00083010"/>
    <w:rsid w:val="000B283B"/>
    <w:rsid w:val="000B44E6"/>
    <w:rsid w:val="000D7869"/>
    <w:rsid w:val="000F3990"/>
    <w:rsid w:val="00100CE6"/>
    <w:rsid w:val="00165813"/>
    <w:rsid w:val="0019178B"/>
    <w:rsid w:val="00207D48"/>
    <w:rsid w:val="00213097"/>
    <w:rsid w:val="00214BE3"/>
    <w:rsid w:val="00216DE4"/>
    <w:rsid w:val="00295C52"/>
    <w:rsid w:val="002B4444"/>
    <w:rsid w:val="002C1B58"/>
    <w:rsid w:val="00304C95"/>
    <w:rsid w:val="00346F0D"/>
    <w:rsid w:val="003857C3"/>
    <w:rsid w:val="003A23BF"/>
    <w:rsid w:val="003F684A"/>
    <w:rsid w:val="00440F2B"/>
    <w:rsid w:val="004779ED"/>
    <w:rsid w:val="004A63CA"/>
    <w:rsid w:val="004B6726"/>
    <w:rsid w:val="004C6D87"/>
    <w:rsid w:val="004F0705"/>
    <w:rsid w:val="00502B11"/>
    <w:rsid w:val="0050565F"/>
    <w:rsid w:val="005814C0"/>
    <w:rsid w:val="00592CA1"/>
    <w:rsid w:val="00594563"/>
    <w:rsid w:val="005C307E"/>
    <w:rsid w:val="00610C87"/>
    <w:rsid w:val="00633C1F"/>
    <w:rsid w:val="006635E7"/>
    <w:rsid w:val="00687166"/>
    <w:rsid w:val="00693441"/>
    <w:rsid w:val="006B78C4"/>
    <w:rsid w:val="006C6AE2"/>
    <w:rsid w:val="006E2BC6"/>
    <w:rsid w:val="006F15C2"/>
    <w:rsid w:val="00741877"/>
    <w:rsid w:val="00756476"/>
    <w:rsid w:val="00782414"/>
    <w:rsid w:val="0079149C"/>
    <w:rsid w:val="00791C50"/>
    <w:rsid w:val="007C6E88"/>
    <w:rsid w:val="007E6CA0"/>
    <w:rsid w:val="0087508C"/>
    <w:rsid w:val="00886354"/>
    <w:rsid w:val="008B0A02"/>
    <w:rsid w:val="008F388C"/>
    <w:rsid w:val="00910997"/>
    <w:rsid w:val="009444AD"/>
    <w:rsid w:val="00974CD8"/>
    <w:rsid w:val="00992BE1"/>
    <w:rsid w:val="009A6CE5"/>
    <w:rsid w:val="009D0A72"/>
    <w:rsid w:val="00A02963"/>
    <w:rsid w:val="00A1611B"/>
    <w:rsid w:val="00A23D8E"/>
    <w:rsid w:val="00AC080F"/>
    <w:rsid w:val="00B27A96"/>
    <w:rsid w:val="00B60D2C"/>
    <w:rsid w:val="00BD097C"/>
    <w:rsid w:val="00BD6574"/>
    <w:rsid w:val="00BE5D7F"/>
    <w:rsid w:val="00C135DE"/>
    <w:rsid w:val="00C82731"/>
    <w:rsid w:val="00C83E1A"/>
    <w:rsid w:val="00C93794"/>
    <w:rsid w:val="00CD306B"/>
    <w:rsid w:val="00CF08AA"/>
    <w:rsid w:val="00D130D4"/>
    <w:rsid w:val="00D353E7"/>
    <w:rsid w:val="00D505E0"/>
    <w:rsid w:val="00D520FF"/>
    <w:rsid w:val="00D56D5D"/>
    <w:rsid w:val="00D844A5"/>
    <w:rsid w:val="00D87711"/>
    <w:rsid w:val="00DE2135"/>
    <w:rsid w:val="00DF6847"/>
    <w:rsid w:val="00EB69BA"/>
    <w:rsid w:val="00EC704D"/>
    <w:rsid w:val="00ED3E57"/>
    <w:rsid w:val="00EF7AD4"/>
    <w:rsid w:val="00F119C2"/>
    <w:rsid w:val="00F131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7EEC29"/>
  <w15:docId w15:val="{B04EE35A-83B1-4377-9091-38566E03C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6726"/>
    <w:pPr>
      <w:jc w:val="both"/>
    </w:pPr>
    <w:rPr>
      <w:rFonts w:ascii="Arial" w:hAnsi="Arial" w:cs="Arial"/>
    </w:rPr>
  </w:style>
  <w:style w:type="paragraph" w:styleId="berschrift1">
    <w:name w:val="heading 1"/>
    <w:basedOn w:val="Standard"/>
    <w:next w:val="Standard"/>
    <w:link w:val="berschrift1Zchn"/>
    <w:uiPriority w:val="9"/>
    <w:qFormat/>
    <w:rsid w:val="004B6726"/>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4B6726"/>
    <w:rPr>
      <w:rFonts w:ascii="Arial" w:hAnsi="Arial" w:cs="Arial"/>
      <w:b/>
      <w:sz w:val="28"/>
      <w:szCs w:val="28"/>
    </w:rPr>
  </w:style>
  <w:style w:type="paragraph" w:styleId="Untertitel">
    <w:name w:val="Subtitle"/>
    <w:basedOn w:val="Standard"/>
    <w:next w:val="Standard"/>
    <w:link w:val="UntertitelZchn"/>
    <w:uiPriority w:val="11"/>
    <w:qFormat/>
    <w:rsid w:val="004B6726"/>
    <w:pPr>
      <w:spacing w:after="0" w:line="360" w:lineRule="auto"/>
      <w:ind w:right="1418"/>
    </w:pPr>
    <w:rPr>
      <w:b/>
    </w:rPr>
  </w:style>
  <w:style w:type="character" w:customStyle="1" w:styleId="UntertitelZchn">
    <w:name w:val="Untertitel Zchn"/>
    <w:basedOn w:val="Absatz-Standardschriftart"/>
    <w:link w:val="Untertitel"/>
    <w:uiPriority w:val="11"/>
    <w:rsid w:val="004B6726"/>
    <w:rPr>
      <w:rFonts w:ascii="Arial" w:hAnsi="Arial" w:cs="Arial"/>
      <w:b/>
    </w:rPr>
  </w:style>
  <w:style w:type="paragraph" w:customStyle="1" w:styleId="Bildunterschrift">
    <w:name w:val="Bildunterschrift"/>
    <w:basedOn w:val="StandardWeb"/>
    <w:link w:val="BildunterschriftZchn"/>
    <w:qFormat/>
    <w:rsid w:val="004B6726"/>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4B6726"/>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4B6726"/>
    <w:rPr>
      <w:rFonts w:ascii="Arial" w:eastAsia="Times New Roman" w:hAnsi="Arial" w:cs="Arial"/>
      <w:i/>
      <w:sz w:val="18"/>
      <w:szCs w:val="18"/>
      <w:lang w:eastAsia="de-DE"/>
    </w:rPr>
  </w:style>
  <w:style w:type="paragraph" w:customStyle="1" w:styleId="Fusszeile">
    <w:name w:val="Fusszeile"/>
    <w:basedOn w:val="Standard"/>
    <w:link w:val="FusszeileZchn"/>
    <w:qFormat/>
    <w:rsid w:val="004B6726"/>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4B6726"/>
    <w:rPr>
      <w:rFonts w:ascii="Arial" w:hAnsi="Arial" w:cs="Arial"/>
    </w:rPr>
  </w:style>
  <w:style w:type="character" w:customStyle="1" w:styleId="FusszeileZchn">
    <w:name w:val="Fusszeile Zchn"/>
    <w:basedOn w:val="Absatz-Standardschriftart"/>
    <w:link w:val="Fusszeile"/>
    <w:rsid w:val="004B6726"/>
    <w:rPr>
      <w:rFonts w:ascii="Arial" w:hAnsi="Arial" w:cs="Arial"/>
      <w:noProof/>
      <w:sz w:val="14"/>
      <w:szCs w:val="14"/>
    </w:rPr>
  </w:style>
  <w:style w:type="paragraph" w:customStyle="1" w:styleId="KopfzeileHeadline">
    <w:name w:val="Kopfzeile Headline"/>
    <w:basedOn w:val="Kopfzeile"/>
    <w:link w:val="KopfzeileHeadlineZchn"/>
    <w:qFormat/>
    <w:rsid w:val="004B6726"/>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4B6726"/>
    <w:rPr>
      <w:rFonts w:ascii="Arial" w:hAnsi="Arial" w:cs="Arial"/>
      <w:b/>
      <w:color w:val="009DE0"/>
      <w:sz w:val="32"/>
      <w:szCs w:val="32"/>
    </w:rPr>
  </w:style>
  <w:style w:type="character" w:styleId="Hervorhebung">
    <w:name w:val="Emphasis"/>
    <w:basedOn w:val="Absatz-Standardschriftart"/>
    <w:uiPriority w:val="20"/>
    <w:qFormat/>
    <w:rsid w:val="00B27A96"/>
    <w:rPr>
      <w:i/>
      <w:iCs/>
    </w:rPr>
  </w:style>
  <w:style w:type="character" w:styleId="NichtaufgelsteErwhnung">
    <w:name w:val="Unresolved Mention"/>
    <w:basedOn w:val="Absatz-Standardschriftart"/>
    <w:uiPriority w:val="99"/>
    <w:semiHidden/>
    <w:unhideWhenUsed/>
    <w:rsid w:val="0074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reeflow.com/produkt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DE.dotx" TargetMode="External"/></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FA35284-1684-458F-A6EA-84DAC49D60F0}">
  <we:reference id="4f44a295-1306-48ba-9ea4-c828285ae4ba" version="1.0.0.0" store="\\vtdefile01\daten$\Marketing\Pixxio"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A85B1-6F2A-4817-BAD0-985CEE15C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3</Pages>
  <Words>616</Words>
  <Characters>3885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15</cp:revision>
  <dcterms:created xsi:type="dcterms:W3CDTF">2020-02-10T11:24:00Z</dcterms:created>
  <dcterms:modified xsi:type="dcterms:W3CDTF">2020-03-05T07:59:00Z</dcterms:modified>
</cp:coreProperties>
</file>