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F6C1BD" w14:textId="4D9C26D0" w:rsidR="00F53210" w:rsidRPr="000E5B14" w:rsidRDefault="001F272A" w:rsidP="00F53210">
      <w:pPr>
        <w:pStyle w:val="Fliesstext"/>
        <w:spacing w:line="360" w:lineRule="auto"/>
        <w:rPr>
          <w:b/>
          <w:bCs/>
          <w:sz w:val="36"/>
          <w:szCs w:val="36"/>
          <w:lang w:val="en-US"/>
        </w:rPr>
      </w:pPr>
      <w:bookmarkStart w:id="0" w:name="_Hlk517093228"/>
      <w:r>
        <w:rPr>
          <w:b/>
          <w:bCs/>
          <w:sz w:val="36"/>
          <w:szCs w:val="36"/>
          <w:lang w:val="en-US"/>
        </w:rPr>
        <w:t>H</w:t>
      </w:r>
      <w:r w:rsidR="000E5B14" w:rsidRPr="000E5B14">
        <w:rPr>
          <w:b/>
          <w:bCs/>
          <w:sz w:val="36"/>
          <w:szCs w:val="36"/>
          <w:lang w:val="en-US"/>
        </w:rPr>
        <w:t xml:space="preserve">ighly </w:t>
      </w:r>
      <w:r w:rsidR="00C86FFD">
        <w:rPr>
          <w:b/>
          <w:bCs/>
          <w:sz w:val="36"/>
          <w:szCs w:val="36"/>
          <w:lang w:val="en-US"/>
        </w:rPr>
        <w:t>A</w:t>
      </w:r>
      <w:r w:rsidR="000E5B14" w:rsidRPr="000E5B14">
        <w:rPr>
          <w:b/>
          <w:bCs/>
          <w:sz w:val="36"/>
          <w:szCs w:val="36"/>
          <w:lang w:val="en-US"/>
        </w:rPr>
        <w:t xml:space="preserve">brasive </w:t>
      </w:r>
      <w:r w:rsidR="00C86FFD">
        <w:rPr>
          <w:b/>
          <w:bCs/>
          <w:sz w:val="36"/>
          <w:szCs w:val="36"/>
          <w:lang w:val="en-US"/>
        </w:rPr>
        <w:t>M</w:t>
      </w:r>
      <w:r w:rsidR="000E5B14" w:rsidRPr="000E5B14">
        <w:rPr>
          <w:b/>
          <w:bCs/>
          <w:sz w:val="36"/>
          <w:szCs w:val="36"/>
          <w:lang w:val="en-US"/>
        </w:rPr>
        <w:t xml:space="preserve">aterials </w:t>
      </w:r>
      <w:r w:rsidR="00C86FFD">
        <w:rPr>
          <w:b/>
          <w:bCs/>
          <w:sz w:val="36"/>
          <w:szCs w:val="36"/>
          <w:lang w:val="en-US"/>
        </w:rPr>
        <w:t>R</w:t>
      </w:r>
      <w:r>
        <w:rPr>
          <w:b/>
          <w:bCs/>
          <w:sz w:val="36"/>
          <w:szCs w:val="36"/>
          <w:lang w:val="en-US"/>
        </w:rPr>
        <w:t xml:space="preserve">eliably </w:t>
      </w:r>
      <w:r w:rsidR="00C86FFD">
        <w:rPr>
          <w:b/>
          <w:bCs/>
          <w:sz w:val="36"/>
          <w:szCs w:val="36"/>
          <w:lang w:val="en-US"/>
        </w:rPr>
        <w:t>A</w:t>
      </w:r>
      <w:r>
        <w:rPr>
          <w:b/>
          <w:bCs/>
          <w:sz w:val="36"/>
          <w:szCs w:val="36"/>
          <w:lang w:val="en-US"/>
        </w:rPr>
        <w:t xml:space="preserve">pplied </w:t>
      </w:r>
      <w:r w:rsidR="000E5B14" w:rsidRPr="000E5B14">
        <w:rPr>
          <w:b/>
          <w:bCs/>
          <w:sz w:val="36"/>
          <w:szCs w:val="36"/>
          <w:lang w:val="en-US"/>
        </w:rPr>
        <w:t xml:space="preserve">in </w:t>
      </w:r>
      <w:r w:rsidR="00C86FFD">
        <w:rPr>
          <w:b/>
          <w:bCs/>
          <w:sz w:val="36"/>
          <w:szCs w:val="36"/>
          <w:lang w:val="en-US"/>
        </w:rPr>
        <w:t>V</w:t>
      </w:r>
      <w:r w:rsidR="000E5B14" w:rsidRPr="000E5B14">
        <w:rPr>
          <w:b/>
          <w:bCs/>
          <w:sz w:val="36"/>
          <w:szCs w:val="36"/>
          <w:lang w:val="en-US"/>
        </w:rPr>
        <w:t xml:space="preserve">ery </w:t>
      </w:r>
      <w:r w:rsidR="00C86FFD">
        <w:rPr>
          <w:b/>
          <w:bCs/>
          <w:sz w:val="36"/>
          <w:szCs w:val="36"/>
          <w:lang w:val="en-US"/>
        </w:rPr>
        <w:t>S</w:t>
      </w:r>
      <w:r w:rsidR="000E5B14" w:rsidRPr="000E5B14">
        <w:rPr>
          <w:b/>
          <w:bCs/>
          <w:sz w:val="36"/>
          <w:szCs w:val="36"/>
          <w:lang w:val="en-US"/>
        </w:rPr>
        <w:t xml:space="preserve">mall </w:t>
      </w:r>
      <w:r w:rsidR="00C86FFD">
        <w:rPr>
          <w:b/>
          <w:bCs/>
          <w:sz w:val="36"/>
          <w:szCs w:val="36"/>
          <w:lang w:val="en-US"/>
        </w:rPr>
        <w:t>Q</w:t>
      </w:r>
      <w:r w:rsidR="000E5B14" w:rsidRPr="000E5B14">
        <w:rPr>
          <w:b/>
          <w:bCs/>
          <w:sz w:val="36"/>
          <w:szCs w:val="36"/>
          <w:lang w:val="en-US"/>
        </w:rPr>
        <w:t>uantities</w:t>
      </w:r>
    </w:p>
    <w:p w14:paraId="4F731A25" w14:textId="77777777" w:rsidR="00F53210" w:rsidRPr="000E5B14" w:rsidRDefault="00F53210" w:rsidP="00F53210">
      <w:pPr>
        <w:pStyle w:val="Fliesstext"/>
        <w:spacing w:line="360" w:lineRule="auto"/>
        <w:rPr>
          <w:lang w:val="en-US"/>
        </w:rPr>
      </w:pPr>
    </w:p>
    <w:p w14:paraId="0DBED6E9" w14:textId="7724B0B2" w:rsidR="00F53210" w:rsidRPr="000E5B14" w:rsidRDefault="000E5B14" w:rsidP="00F53210">
      <w:pPr>
        <w:pStyle w:val="Fliesstext"/>
        <w:spacing w:line="360" w:lineRule="auto"/>
        <w:rPr>
          <w:b/>
          <w:bCs/>
          <w:lang w:val="en-US"/>
        </w:rPr>
      </w:pPr>
      <w:r w:rsidRPr="000E5B14">
        <w:rPr>
          <w:b/>
          <w:bCs/>
          <w:lang w:val="en-US"/>
        </w:rPr>
        <w:t>300</w:t>
      </w:r>
      <w:r w:rsidR="005B1A11">
        <w:rPr>
          <w:b/>
          <w:bCs/>
          <w:lang w:val="en-US"/>
        </w:rPr>
        <w:t xml:space="preserve"> </w:t>
      </w:r>
      <w:r w:rsidRPr="000E5B14">
        <w:rPr>
          <w:b/>
          <w:bCs/>
          <w:lang w:val="en-US"/>
        </w:rPr>
        <w:t>% longer service life and no material discoloration thanks to preeflow</w:t>
      </w:r>
      <w:r w:rsidR="005B1A11" w:rsidRPr="005B1A11">
        <w:rPr>
          <w:b/>
          <w:bCs/>
          <w:vertAlign w:val="superscript"/>
          <w:lang w:val="en-US"/>
        </w:rPr>
        <w:t>®</w:t>
      </w:r>
      <w:r w:rsidRPr="000E5B14">
        <w:rPr>
          <w:b/>
          <w:bCs/>
          <w:lang w:val="en-US"/>
        </w:rPr>
        <w:t xml:space="preserve"> DC rotors</w:t>
      </w:r>
    </w:p>
    <w:p w14:paraId="6D476E7A" w14:textId="77777777" w:rsidR="00F53210" w:rsidRPr="000E5B14" w:rsidRDefault="00F53210" w:rsidP="00F53210">
      <w:pPr>
        <w:pStyle w:val="Fliesstext"/>
        <w:spacing w:line="360" w:lineRule="auto"/>
        <w:rPr>
          <w:lang w:val="en-US"/>
        </w:rPr>
      </w:pPr>
    </w:p>
    <w:p w14:paraId="31631B81" w14:textId="607B4132" w:rsidR="00F53210" w:rsidRPr="000E5B14" w:rsidRDefault="005B1A11" w:rsidP="00F53210">
      <w:pPr>
        <w:pStyle w:val="Fliesstext"/>
        <w:spacing w:line="360" w:lineRule="auto"/>
        <w:rPr>
          <w:lang w:val="en-US"/>
        </w:rPr>
      </w:pPr>
      <w:r>
        <w:rPr>
          <w:lang w:val="en-US"/>
        </w:rPr>
        <w:t>p</w:t>
      </w:r>
      <w:r w:rsidR="000E5B14" w:rsidRPr="000E5B14">
        <w:rPr>
          <w:lang w:val="en-US"/>
        </w:rPr>
        <w:t xml:space="preserve">reeflow introduced the Diamond Coated Rotors (DC rotors for short) just a few months ago. The results achieved at laboratory level and </w:t>
      </w:r>
      <w:r w:rsidR="003E2EA5" w:rsidRPr="003E2EA5">
        <w:rPr>
          <w:lang w:val="en-US"/>
        </w:rPr>
        <w:t>during</w:t>
      </w:r>
      <w:r w:rsidR="000E5B14" w:rsidRPr="003E2EA5">
        <w:rPr>
          <w:lang w:val="en-US"/>
        </w:rPr>
        <w:t xml:space="preserve"> field tests</w:t>
      </w:r>
      <w:r w:rsidR="001F272A" w:rsidRPr="003E2EA5">
        <w:rPr>
          <w:lang w:val="en-US"/>
        </w:rPr>
        <w:t>,</w:t>
      </w:r>
      <w:r w:rsidR="000E5B14" w:rsidRPr="003E2EA5">
        <w:rPr>
          <w:lang w:val="en-US"/>
        </w:rPr>
        <w:t xml:space="preserve"> </w:t>
      </w:r>
      <w:proofErr w:type="gramStart"/>
      <w:r w:rsidR="000E5B14" w:rsidRPr="000E5B14">
        <w:rPr>
          <w:lang w:val="en-US"/>
        </w:rPr>
        <w:t>with regard to</w:t>
      </w:r>
      <w:proofErr w:type="gramEnd"/>
      <w:r w:rsidR="000E5B14" w:rsidRPr="000E5B14">
        <w:rPr>
          <w:lang w:val="en-US"/>
        </w:rPr>
        <w:t xml:space="preserve"> improving the service life when processing highly abrasive materials</w:t>
      </w:r>
      <w:r w:rsidR="001F272A">
        <w:rPr>
          <w:lang w:val="en-US"/>
        </w:rPr>
        <w:t>,</w:t>
      </w:r>
      <w:r w:rsidR="000E5B14" w:rsidRPr="000E5B14">
        <w:rPr>
          <w:lang w:val="en-US"/>
        </w:rPr>
        <w:t xml:space="preserve"> have been confirmed and even exceeded in specific applications.</w:t>
      </w:r>
    </w:p>
    <w:p w14:paraId="21DD0EA3" w14:textId="77777777" w:rsidR="000E5B14" w:rsidRPr="000E5B14" w:rsidRDefault="000E5B14" w:rsidP="00F53210">
      <w:pPr>
        <w:pStyle w:val="Fliesstext"/>
        <w:spacing w:line="360" w:lineRule="auto"/>
        <w:rPr>
          <w:lang w:val="en-US"/>
        </w:rPr>
      </w:pPr>
    </w:p>
    <w:p w14:paraId="4222E1C1" w14:textId="5FEDA4AF" w:rsidR="00F53210" w:rsidRPr="000E5B14" w:rsidRDefault="000E5B14" w:rsidP="00F53210">
      <w:pPr>
        <w:pStyle w:val="Fliesstext"/>
        <w:spacing w:line="360" w:lineRule="auto"/>
        <w:rPr>
          <w:lang w:val="en-US"/>
        </w:rPr>
      </w:pPr>
      <w:r w:rsidRPr="000E5B14">
        <w:rPr>
          <w:lang w:val="en-US"/>
        </w:rPr>
        <w:t xml:space="preserve">The coated rotors are not only </w:t>
      </w:r>
      <w:r w:rsidR="001F272A">
        <w:rPr>
          <w:lang w:val="en-US"/>
        </w:rPr>
        <w:t>impressive</w:t>
      </w:r>
      <w:r w:rsidRPr="000E5B14">
        <w:rPr>
          <w:lang w:val="en-US"/>
        </w:rPr>
        <w:t xml:space="preserve"> in terms of service life optimization: Some materials tend to discolor if they are applied with the standard hard chrome-plated rotors. This undesirable phenomenon no longer occurs when using DC rotors.</w:t>
      </w:r>
    </w:p>
    <w:p w14:paraId="4F3B844D" w14:textId="77777777" w:rsidR="00F53210" w:rsidRPr="000E5B14" w:rsidRDefault="00F53210" w:rsidP="00F53210">
      <w:pPr>
        <w:pStyle w:val="Fliesstext"/>
        <w:spacing w:line="360" w:lineRule="auto"/>
        <w:rPr>
          <w:lang w:val="en-US"/>
        </w:rPr>
      </w:pPr>
    </w:p>
    <w:p w14:paraId="4EA681B9" w14:textId="77777777" w:rsidR="005C5183" w:rsidRDefault="000E5B14" w:rsidP="00F53210">
      <w:pPr>
        <w:pStyle w:val="Fliesstext"/>
        <w:spacing w:line="360" w:lineRule="auto"/>
        <w:rPr>
          <w:lang w:val="en-US"/>
        </w:rPr>
      </w:pPr>
      <w:r w:rsidRPr="000E5B14">
        <w:rPr>
          <w:lang w:val="en-US"/>
        </w:rPr>
        <w:t>DC rotors are a combination of different coating</w:t>
      </w:r>
      <w:r w:rsidR="001F272A">
        <w:rPr>
          <w:lang w:val="en-US"/>
        </w:rPr>
        <w:t>s</w:t>
      </w:r>
      <w:r w:rsidRPr="000E5B14">
        <w:rPr>
          <w:lang w:val="en-US"/>
        </w:rPr>
        <w:t xml:space="preserve"> and finishing processes specially developed for </w:t>
      </w:r>
      <w:r w:rsidR="00212A5D" w:rsidRPr="000E5B14">
        <w:rPr>
          <w:lang w:val="en-US"/>
        </w:rPr>
        <w:t xml:space="preserve">challenging and especially highly abrasive </w:t>
      </w:r>
      <w:r w:rsidR="00212A5D">
        <w:rPr>
          <w:lang w:val="en-US"/>
        </w:rPr>
        <w:t>material</w:t>
      </w:r>
      <w:r w:rsidR="00212A5D">
        <w:rPr>
          <w:lang w:val="en-US"/>
        </w:rPr>
        <w:t>s</w:t>
      </w:r>
      <w:r w:rsidRPr="003E2EA5">
        <w:rPr>
          <w:lang w:val="en-US"/>
        </w:rPr>
        <w:t>. Th</w:t>
      </w:r>
      <w:r w:rsidR="00AA4BD8">
        <w:rPr>
          <w:lang w:val="en-US"/>
        </w:rPr>
        <w:t>e</w:t>
      </w:r>
      <w:r w:rsidRPr="003E2EA5">
        <w:rPr>
          <w:lang w:val="en-US"/>
        </w:rPr>
        <w:t xml:space="preserve"> unique multilayer principle enables a previously un</w:t>
      </w:r>
      <w:r w:rsidR="003E2EA5" w:rsidRPr="003E2EA5">
        <w:rPr>
          <w:lang w:val="en-US"/>
        </w:rPr>
        <w:t>attainable</w:t>
      </w:r>
      <w:r w:rsidRPr="003E2EA5">
        <w:rPr>
          <w:lang w:val="en-US"/>
        </w:rPr>
        <w:t xml:space="preserve"> surface hardness for rotors made of metal</w:t>
      </w:r>
      <w:r w:rsidR="003E2EA5" w:rsidRPr="003E2EA5">
        <w:rPr>
          <w:lang w:val="en-US"/>
        </w:rPr>
        <w:t>.</w:t>
      </w:r>
      <w:r w:rsidR="003E2EA5">
        <w:rPr>
          <w:lang w:val="en-US"/>
        </w:rPr>
        <w:t xml:space="preserve"> </w:t>
      </w:r>
      <w:r w:rsidRPr="000E5B14">
        <w:rPr>
          <w:lang w:val="en-US"/>
        </w:rPr>
        <w:t>This c</w:t>
      </w:r>
      <w:r w:rsidR="003E2EA5">
        <w:rPr>
          <w:lang w:val="en-US"/>
        </w:rPr>
        <w:t>onsiderabl</w:t>
      </w:r>
      <w:r w:rsidRPr="000E5B14">
        <w:rPr>
          <w:lang w:val="en-US"/>
        </w:rPr>
        <w:t xml:space="preserve">y exceeds the surface hardness of the standard hard chrome-plated rotors </w:t>
      </w:r>
      <w:proofErr w:type="gramStart"/>
      <w:r w:rsidRPr="000E5B14">
        <w:rPr>
          <w:lang w:val="en-US"/>
        </w:rPr>
        <w:t>and also</w:t>
      </w:r>
      <w:proofErr w:type="gramEnd"/>
      <w:r w:rsidRPr="000E5B14">
        <w:rPr>
          <w:lang w:val="en-US"/>
        </w:rPr>
        <w:t xml:space="preserve"> offers advantages in terms of friction between the rotor and stator. In addition, some chemical reactions that occur when a hard chrome layer </w:t>
      </w:r>
      <w:proofErr w:type="gramStart"/>
      <w:r w:rsidRPr="000E5B14">
        <w:rPr>
          <w:lang w:val="en-US"/>
        </w:rPr>
        <w:t>comes into contact with</w:t>
      </w:r>
      <w:proofErr w:type="gramEnd"/>
      <w:r w:rsidRPr="000E5B14">
        <w:rPr>
          <w:lang w:val="en-US"/>
        </w:rPr>
        <w:t xml:space="preserve"> some dispensing materials are prevented. </w:t>
      </w:r>
      <w:r w:rsidR="003E2EA5">
        <w:rPr>
          <w:lang w:val="en-US"/>
        </w:rPr>
        <w:t>Complimentary</w:t>
      </w:r>
      <w:r w:rsidRPr="000E5B14">
        <w:rPr>
          <w:lang w:val="en-US"/>
        </w:rPr>
        <w:t xml:space="preserve"> to the DC rotor is the already established </w:t>
      </w:r>
      <w:proofErr w:type="spellStart"/>
      <w:r w:rsidRPr="000E5B14">
        <w:rPr>
          <w:lang w:val="en-US"/>
        </w:rPr>
        <w:t>VisLas</w:t>
      </w:r>
      <w:proofErr w:type="spellEnd"/>
      <w:r w:rsidRPr="000E5B14">
        <w:rPr>
          <w:lang w:val="en-US"/>
        </w:rPr>
        <w:t xml:space="preserve"> stator, which is particularly suitable for abrasive materials.</w:t>
      </w:r>
    </w:p>
    <w:p w14:paraId="6DE67363" w14:textId="77777777" w:rsidR="005C5183" w:rsidRDefault="005C5183" w:rsidP="00F53210">
      <w:pPr>
        <w:pStyle w:val="Fliesstext"/>
        <w:spacing w:line="360" w:lineRule="auto"/>
        <w:rPr>
          <w:lang w:val="en-US"/>
        </w:rPr>
      </w:pPr>
    </w:p>
    <w:p w14:paraId="78A81548" w14:textId="4EFC55AE" w:rsidR="00F53210" w:rsidRPr="000E5B14" w:rsidRDefault="005C5183" w:rsidP="00F53210">
      <w:pPr>
        <w:pStyle w:val="Fliesstext"/>
        <w:spacing w:line="360" w:lineRule="auto"/>
        <w:rPr>
          <w:lang w:val="en-US"/>
        </w:rPr>
      </w:pPr>
      <w:r w:rsidRPr="000E5B14">
        <w:rPr>
          <w:lang w:val="en-US"/>
        </w:rPr>
        <w:t>To</w:t>
      </w:r>
      <w:r w:rsidR="000E5B14" w:rsidRPr="000E5B14">
        <w:rPr>
          <w:lang w:val="en-US"/>
        </w:rPr>
        <w:t xml:space="preserve"> enable preeflow dealers, ViscoTec branches and users to make even</w:t>
      </w:r>
      <w:r w:rsidR="003E2EA5">
        <w:rPr>
          <w:lang w:val="en-US"/>
        </w:rPr>
        <w:t xml:space="preserve"> better claims </w:t>
      </w:r>
      <w:r w:rsidR="000E5B14" w:rsidRPr="000E5B14">
        <w:rPr>
          <w:lang w:val="en-US"/>
        </w:rPr>
        <w:t>regarding the service life and performance of the DC rotors,</w:t>
      </w:r>
      <w:r w:rsidR="003E2EA5">
        <w:rPr>
          <w:lang w:val="en-US"/>
        </w:rPr>
        <w:t xml:space="preserve"> </w:t>
      </w:r>
      <w:r w:rsidR="000E5B14" w:rsidRPr="000E5B14">
        <w:rPr>
          <w:lang w:val="en-US"/>
        </w:rPr>
        <w:t>basic tests on the service life of the system and material discoloration were supplemented by tests with extremely challenging materials.</w:t>
      </w:r>
    </w:p>
    <w:p w14:paraId="634574CC" w14:textId="0EB1FE09" w:rsidR="00F53210" w:rsidRPr="000E5B14" w:rsidRDefault="000E5B14" w:rsidP="00F53210">
      <w:pPr>
        <w:pStyle w:val="Subheadline"/>
        <w:rPr>
          <w:lang w:val="en-US"/>
        </w:rPr>
      </w:pPr>
      <w:r w:rsidRPr="000E5B14">
        <w:rPr>
          <w:lang w:val="en-US"/>
        </w:rPr>
        <w:lastRenderedPageBreak/>
        <w:t>Service life of the preeflow dispenser when applying highly abrasive gap fillers</w:t>
      </w:r>
      <w:r w:rsidR="00F53210" w:rsidRPr="000E5B14">
        <w:rPr>
          <w:lang w:val="en-US"/>
        </w:rPr>
        <w:br/>
      </w:r>
    </w:p>
    <w:p w14:paraId="7A9EA9DF" w14:textId="00828EA3" w:rsidR="00F53210" w:rsidRPr="000E5B14" w:rsidRDefault="000E5B14" w:rsidP="00F53210">
      <w:pPr>
        <w:pStyle w:val="Fliesstext"/>
        <w:spacing w:line="360" w:lineRule="auto"/>
        <w:rPr>
          <w:lang w:val="en-US"/>
        </w:rPr>
      </w:pPr>
      <w:r w:rsidRPr="000E5B14">
        <w:rPr>
          <w:lang w:val="en-US"/>
        </w:rPr>
        <w:t>With a preeflow eco-PEN600 approx.</w:t>
      </w:r>
      <w:r w:rsidR="003E2EA5">
        <w:rPr>
          <w:lang w:val="en-US"/>
        </w:rPr>
        <w:t xml:space="preserve"> 1.3 </w:t>
      </w:r>
      <w:r w:rsidRPr="000E5B14">
        <w:rPr>
          <w:lang w:val="en-US"/>
        </w:rPr>
        <w:t xml:space="preserve">million </w:t>
      </w:r>
      <w:r w:rsidR="0001743C">
        <w:rPr>
          <w:lang w:val="en-US"/>
        </w:rPr>
        <w:t>dispensing</w:t>
      </w:r>
      <w:r w:rsidRPr="000E5B14">
        <w:rPr>
          <w:lang w:val="en-US"/>
        </w:rPr>
        <w:t xml:space="preserve"> shots could be made without the </w:t>
      </w:r>
      <w:r w:rsidR="0001743C">
        <w:rPr>
          <w:lang w:val="en-US"/>
        </w:rPr>
        <w:t>dispensing</w:t>
      </w:r>
      <w:r w:rsidRPr="000E5B14">
        <w:rPr>
          <w:lang w:val="en-US"/>
        </w:rPr>
        <w:t xml:space="preserve"> result changing significantly during this period. Over 100 kg of material w</w:t>
      </w:r>
      <w:r w:rsidR="006C7306">
        <w:rPr>
          <w:lang w:val="en-US"/>
        </w:rPr>
        <w:t>as</w:t>
      </w:r>
      <w:r w:rsidRPr="000E5B14">
        <w:rPr>
          <w:lang w:val="en-US"/>
        </w:rPr>
        <w:t xml:space="preserve"> processed. It is known from comparable tests that the standard rotor with a hard chrome layer shows signs of wear after around 10</w:t>
      </w:r>
      <w:r w:rsidR="00F46A12">
        <w:rPr>
          <w:lang w:val="en-US"/>
        </w:rPr>
        <w:t xml:space="preserve"> </w:t>
      </w:r>
      <w:r w:rsidRPr="000E5B14">
        <w:rPr>
          <w:lang w:val="en-US"/>
        </w:rPr>
        <w:t xml:space="preserve">% of these </w:t>
      </w:r>
      <w:r w:rsidR="0001743C">
        <w:rPr>
          <w:lang w:val="en-US"/>
        </w:rPr>
        <w:t>dispensing</w:t>
      </w:r>
      <w:r w:rsidRPr="000E5B14">
        <w:rPr>
          <w:lang w:val="en-US"/>
        </w:rPr>
        <w:t xml:space="preserve"> shots with </w:t>
      </w:r>
      <w:r w:rsidR="003E2EA5">
        <w:rPr>
          <w:lang w:val="en-US"/>
        </w:rPr>
        <w:t>similar</w:t>
      </w:r>
      <w:r w:rsidRPr="000E5B14">
        <w:rPr>
          <w:lang w:val="en-US"/>
        </w:rPr>
        <w:t>, highly abrasive gap fillers</w:t>
      </w:r>
      <w:r w:rsidR="00F53210" w:rsidRPr="000E5B14">
        <w:rPr>
          <w:lang w:val="en-US"/>
        </w:rPr>
        <w:t xml:space="preserve">. </w:t>
      </w:r>
    </w:p>
    <w:p w14:paraId="33E7C234" w14:textId="1B19812D" w:rsidR="00F53210" w:rsidRPr="000E5B14" w:rsidRDefault="000E5B14" w:rsidP="00F53210">
      <w:pPr>
        <w:pStyle w:val="Subheadline"/>
        <w:rPr>
          <w:lang w:val="en-US"/>
        </w:rPr>
      </w:pPr>
      <w:r w:rsidRPr="000E5B14">
        <w:rPr>
          <w:lang w:val="en-US"/>
        </w:rPr>
        <w:t>Solving the problem with discolored material</w:t>
      </w:r>
      <w:r w:rsidR="00F53210" w:rsidRPr="000E5B14">
        <w:rPr>
          <w:lang w:val="en-US"/>
        </w:rPr>
        <w:br/>
      </w:r>
    </w:p>
    <w:p w14:paraId="1A294982" w14:textId="6BD03FF9" w:rsidR="00F53210" w:rsidRPr="000E5B14" w:rsidRDefault="000E5B14" w:rsidP="00F53210">
      <w:pPr>
        <w:pStyle w:val="Fliesstext"/>
        <w:spacing w:line="360" w:lineRule="auto"/>
        <w:rPr>
          <w:lang w:val="en-US"/>
        </w:rPr>
      </w:pPr>
      <w:r w:rsidRPr="000E5B14">
        <w:rPr>
          <w:lang w:val="en-US"/>
        </w:rPr>
        <w:t xml:space="preserve">With some materials, discoloration occurred in the first </w:t>
      </w:r>
      <w:r w:rsidRPr="003E2EA5">
        <w:rPr>
          <w:lang w:val="en-US"/>
        </w:rPr>
        <w:t>few d</w:t>
      </w:r>
      <w:r w:rsidR="006C7306" w:rsidRPr="003E2EA5">
        <w:rPr>
          <w:lang w:val="en-US"/>
        </w:rPr>
        <w:t>ispen</w:t>
      </w:r>
      <w:r w:rsidRPr="003E2EA5">
        <w:rPr>
          <w:lang w:val="en-US"/>
        </w:rPr>
        <w:t>s</w:t>
      </w:r>
      <w:r w:rsidR="003E2EA5" w:rsidRPr="003E2EA5">
        <w:rPr>
          <w:lang w:val="en-US"/>
        </w:rPr>
        <w:t>ing</w:t>
      </w:r>
      <w:r w:rsidR="006C7306" w:rsidRPr="003E2EA5">
        <w:rPr>
          <w:lang w:val="en-US"/>
        </w:rPr>
        <w:t xml:space="preserve"> applications</w:t>
      </w:r>
      <w:r w:rsidRPr="000E5B14">
        <w:rPr>
          <w:lang w:val="en-US"/>
        </w:rPr>
        <w:t xml:space="preserve"> when the standardized hard chrome equipment was used. In such cases, this is not due to abrasion, but to a reaction of some of the ingredients with the hard chrome layer of the rotor. With the use of a DC rotor with </w:t>
      </w:r>
      <w:r w:rsidR="003E2EA5">
        <w:rPr>
          <w:lang w:val="en-US"/>
        </w:rPr>
        <w:t>its</w:t>
      </w:r>
      <w:r w:rsidRPr="000E5B14">
        <w:rPr>
          <w:lang w:val="en-US"/>
        </w:rPr>
        <w:t xml:space="preserve"> special multilayer coating, this phenomenon c</w:t>
      </w:r>
      <w:r w:rsidR="006C7306">
        <w:rPr>
          <w:lang w:val="en-US"/>
        </w:rPr>
        <w:t>an</w:t>
      </w:r>
      <w:r w:rsidRPr="000E5B14">
        <w:rPr>
          <w:lang w:val="en-US"/>
        </w:rPr>
        <w:t xml:space="preserve"> be eliminated - permanently.</w:t>
      </w:r>
    </w:p>
    <w:p w14:paraId="3829BD13" w14:textId="77777777" w:rsidR="000E5B14" w:rsidRPr="000E5B14" w:rsidRDefault="000E5B14" w:rsidP="00F53210">
      <w:pPr>
        <w:pStyle w:val="Fliesstext"/>
        <w:spacing w:line="360" w:lineRule="auto"/>
        <w:rPr>
          <w:lang w:val="en-US"/>
        </w:rPr>
      </w:pPr>
    </w:p>
    <w:p w14:paraId="383E1A99" w14:textId="58F44876" w:rsidR="00F53210" w:rsidRPr="000E5B14" w:rsidRDefault="000E5B14" w:rsidP="00F53210">
      <w:pPr>
        <w:pStyle w:val="Fliesstext"/>
        <w:spacing w:line="360" w:lineRule="auto"/>
        <w:rPr>
          <w:lang w:val="en-US"/>
        </w:rPr>
      </w:pPr>
      <w:r w:rsidRPr="000E5B14">
        <w:rPr>
          <w:lang w:val="en-US"/>
        </w:rPr>
        <w:t xml:space="preserve">The DC rotors are the right product at the right time in view of ever-smaller electronic components with </w:t>
      </w:r>
      <w:r w:rsidR="003E2EA5">
        <w:rPr>
          <w:lang w:val="en-US"/>
        </w:rPr>
        <w:t xml:space="preserve">their </w:t>
      </w:r>
      <w:r w:rsidRPr="000E5B14">
        <w:rPr>
          <w:lang w:val="en-US"/>
        </w:rPr>
        <w:t xml:space="preserve">increasing </w:t>
      </w:r>
      <w:r w:rsidRPr="003E2EA5">
        <w:rPr>
          <w:lang w:val="en-US"/>
        </w:rPr>
        <w:t xml:space="preserve">demands </w:t>
      </w:r>
      <w:r w:rsidR="003E2EA5" w:rsidRPr="003E2EA5">
        <w:rPr>
          <w:lang w:val="en-US"/>
        </w:rPr>
        <w:t xml:space="preserve">regarding </w:t>
      </w:r>
      <w:r w:rsidRPr="003E2EA5">
        <w:rPr>
          <w:lang w:val="en-US"/>
        </w:rPr>
        <w:t>temperature management.</w:t>
      </w:r>
      <w:r w:rsidRPr="000E5B14">
        <w:rPr>
          <w:lang w:val="en-US"/>
        </w:rPr>
        <w:t xml:space="preserve"> For successful implementation, it is necessary to apply partly highly abrasive gap fillers in the smallest quantities precisely, with repeatability and process reliability. Rotors with DC coating are perfect for applications in the microliter and milliliter range. They combine numerous advantages in one product:</w:t>
      </w:r>
    </w:p>
    <w:p w14:paraId="183E478F" w14:textId="77777777" w:rsidR="000E5B14" w:rsidRPr="000E5B14" w:rsidRDefault="000E5B14" w:rsidP="00F53210">
      <w:pPr>
        <w:pStyle w:val="Fliesstext"/>
        <w:spacing w:line="360" w:lineRule="auto"/>
        <w:rPr>
          <w:lang w:val="en-US"/>
        </w:rPr>
      </w:pPr>
    </w:p>
    <w:p w14:paraId="0437EA09" w14:textId="64D6AAC6" w:rsidR="000E5B14" w:rsidRPr="0001743C" w:rsidRDefault="000E5B14" w:rsidP="00F53210">
      <w:pPr>
        <w:pStyle w:val="Aufzhlung"/>
        <w:rPr>
          <w:lang w:val="en-US"/>
        </w:rPr>
      </w:pPr>
      <w:r w:rsidRPr="0001743C">
        <w:rPr>
          <w:lang w:val="en-US"/>
        </w:rPr>
        <w:t xml:space="preserve">Stable </w:t>
      </w:r>
      <w:r w:rsidR="0001743C" w:rsidRPr="0001743C">
        <w:rPr>
          <w:lang w:val="en-US"/>
        </w:rPr>
        <w:t>dispensing</w:t>
      </w:r>
      <w:r w:rsidRPr="0001743C">
        <w:rPr>
          <w:lang w:val="en-US"/>
        </w:rPr>
        <w:t xml:space="preserve"> process even with chemically reactive materials</w:t>
      </w:r>
    </w:p>
    <w:p w14:paraId="2D5381E8" w14:textId="77777777" w:rsidR="000E5B14" w:rsidRPr="003E2EA5" w:rsidRDefault="000E5B14" w:rsidP="00F53210">
      <w:pPr>
        <w:pStyle w:val="Aufzhlung"/>
        <w:rPr>
          <w:lang w:val="en-US"/>
        </w:rPr>
      </w:pPr>
      <w:r w:rsidRPr="003E2EA5">
        <w:rPr>
          <w:lang w:val="en-US"/>
        </w:rPr>
        <w:t>Optimized service life, longer maintenance intervals for increased productivity</w:t>
      </w:r>
    </w:p>
    <w:p w14:paraId="4B89239A" w14:textId="77777777" w:rsidR="000E5B14" w:rsidRDefault="000E5B14" w:rsidP="00A32B7C">
      <w:pPr>
        <w:pStyle w:val="Aufzhlung"/>
        <w:rPr>
          <w:lang w:val="en-US"/>
        </w:rPr>
      </w:pPr>
      <w:r w:rsidRPr="000E5B14">
        <w:rPr>
          <w:lang w:val="en-US"/>
        </w:rPr>
        <w:t>Cost reduction through lower spare parts requirement</w:t>
      </w:r>
    </w:p>
    <w:p w14:paraId="19FA72BC" w14:textId="6CF8860E" w:rsidR="00502B11" w:rsidRPr="000E5B14" w:rsidRDefault="000E5B14" w:rsidP="00A32B7C">
      <w:pPr>
        <w:pStyle w:val="Aufzhlung"/>
        <w:rPr>
          <w:lang w:val="en-US"/>
        </w:rPr>
      </w:pPr>
      <w:r w:rsidRPr="000E5B14">
        <w:rPr>
          <w:lang w:val="en-US"/>
        </w:rPr>
        <w:t xml:space="preserve">Short changeover times, upgrade of </w:t>
      </w:r>
      <w:r w:rsidR="006C7306" w:rsidRPr="000E5B14">
        <w:rPr>
          <w:lang w:val="en-US"/>
        </w:rPr>
        <w:t xml:space="preserve">already in operation </w:t>
      </w:r>
      <w:r w:rsidRPr="000E5B14">
        <w:rPr>
          <w:lang w:val="en-US"/>
        </w:rPr>
        <w:t>eco-PENs possible</w:t>
      </w:r>
    </w:p>
    <w:p w14:paraId="3810625A" w14:textId="77777777" w:rsidR="00FC356D" w:rsidRPr="007366E8" w:rsidRDefault="00FC356D" w:rsidP="00A32B7C">
      <w:pPr>
        <w:rPr>
          <w:lang w:val="fr-FR"/>
        </w:rPr>
      </w:pPr>
    </w:p>
    <w:p w14:paraId="6799D82E" w14:textId="77777777" w:rsidR="00FC356D" w:rsidRPr="007366E8" w:rsidRDefault="00FC356D" w:rsidP="00A32B7C">
      <w:pPr>
        <w:rPr>
          <w:lang w:val="fr-FR"/>
        </w:rPr>
      </w:pPr>
    </w:p>
    <w:p w14:paraId="1407537A" w14:textId="482D358E" w:rsidR="00853652" w:rsidRPr="003E2EA5" w:rsidRDefault="006C7306" w:rsidP="00A32B7C">
      <w:r w:rsidRPr="003E2EA5">
        <w:t>3,</w:t>
      </w:r>
      <w:r w:rsidR="00030EDA">
        <w:t>314</w:t>
      </w:r>
      <w:r w:rsidR="00853652" w:rsidRPr="003E2EA5">
        <w:t xml:space="preserve"> </w:t>
      </w:r>
      <w:r w:rsidR="00853652" w:rsidRPr="00853652">
        <w:t xml:space="preserve">characters including spaces. Reprinting free of charge. </w:t>
      </w:r>
      <w:r w:rsidR="00853652" w:rsidRPr="003E2EA5">
        <w:t xml:space="preserve">Copy requested. </w:t>
      </w:r>
    </w:p>
    <w:p w14:paraId="781A1EF9" w14:textId="77777777" w:rsidR="00853652" w:rsidRPr="003E2EA5" w:rsidRDefault="00853652" w:rsidP="00A32B7C"/>
    <w:p w14:paraId="1D232461" w14:textId="77777777" w:rsidR="00853652" w:rsidRPr="003E2EA5" w:rsidRDefault="00853652" w:rsidP="00A32B7C"/>
    <w:p w14:paraId="683762B2" w14:textId="77777777" w:rsidR="00A32B7C" w:rsidRPr="003E2EA5" w:rsidRDefault="00A32B7C" w:rsidP="00A32B7C"/>
    <w:p w14:paraId="2058E6A1" w14:textId="77777777" w:rsidR="00030EDA" w:rsidRDefault="00030EDA" w:rsidP="00A32B7C">
      <w:pPr>
        <w:pStyle w:val="Untertitel"/>
      </w:pPr>
    </w:p>
    <w:p w14:paraId="156FD980" w14:textId="1EBFD948" w:rsidR="00030EDA" w:rsidRDefault="00030EDA" w:rsidP="00A32B7C">
      <w:pPr>
        <w:pStyle w:val="Untertitel"/>
      </w:pPr>
    </w:p>
    <w:p w14:paraId="40FF56C1" w14:textId="1EAFFB6A" w:rsidR="00C5691F" w:rsidRDefault="00C5691F" w:rsidP="00C5691F"/>
    <w:p w14:paraId="604CC80E" w14:textId="77777777" w:rsidR="00C5691F" w:rsidRPr="00C5691F" w:rsidRDefault="00C5691F" w:rsidP="00C5691F"/>
    <w:p w14:paraId="2FD22F1E" w14:textId="0D9482F0" w:rsidR="00A32B7C" w:rsidRPr="003E2EA5" w:rsidRDefault="00A32B7C" w:rsidP="00A32B7C">
      <w:pPr>
        <w:pStyle w:val="Untertitel"/>
      </w:pPr>
      <w:r w:rsidRPr="003E2EA5">
        <w:lastRenderedPageBreak/>
        <w:t>Pictures:</w:t>
      </w:r>
    </w:p>
    <w:p w14:paraId="164B53AE" w14:textId="77777777" w:rsidR="00F53210" w:rsidRPr="003E2EA5" w:rsidRDefault="00F53210" w:rsidP="00DF1A7C">
      <w:pPr>
        <w:pStyle w:val="Presse-Fliesstext"/>
      </w:pPr>
      <w:r>
        <w:rPr>
          <w:noProof/>
        </w:rPr>
        <w:drawing>
          <wp:inline distT="0" distB="0" distL="0" distR="0" wp14:anchorId="12E367B5" wp14:editId="390E46C6">
            <wp:extent cx="1466850" cy="978630"/>
            <wp:effectExtent l="19050" t="19050" r="19050" b="1206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4730" cy="983888"/>
                    </a:xfrm>
                    <a:prstGeom prst="rect">
                      <a:avLst/>
                    </a:prstGeom>
                    <a:noFill/>
                    <a:ln>
                      <a:solidFill>
                        <a:schemeClr val="accent1"/>
                      </a:solidFill>
                    </a:ln>
                  </pic:spPr>
                </pic:pic>
              </a:graphicData>
            </a:graphic>
          </wp:inline>
        </w:drawing>
      </w:r>
      <w:r w:rsidRPr="003E2EA5">
        <w:t xml:space="preserve"> </w:t>
      </w:r>
      <w:r w:rsidRPr="00DF1A7C">
        <w:drawing>
          <wp:inline distT="0" distB="0" distL="0" distR="0" wp14:anchorId="73BDE05C" wp14:editId="56551FBC">
            <wp:extent cx="1440886" cy="980771"/>
            <wp:effectExtent l="19050" t="19050" r="26035"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454723" cy="990189"/>
                    </a:xfrm>
                    <a:prstGeom prst="rect">
                      <a:avLst/>
                    </a:prstGeom>
                    <a:ln>
                      <a:solidFill>
                        <a:schemeClr val="accent1"/>
                      </a:solidFill>
                    </a:ln>
                  </pic:spPr>
                </pic:pic>
              </a:graphicData>
            </a:graphic>
          </wp:inline>
        </w:drawing>
      </w:r>
      <w:r w:rsidRPr="003E2EA5">
        <w:t xml:space="preserve">  </w:t>
      </w:r>
    </w:p>
    <w:p w14:paraId="47BE1710" w14:textId="4EC8A5D5" w:rsidR="00F53210" w:rsidRDefault="000E5B14" w:rsidP="00DF1A7C">
      <w:pPr>
        <w:pStyle w:val="Bildunterschrift"/>
        <w:spacing w:line="240" w:lineRule="auto"/>
      </w:pPr>
      <w:r w:rsidRPr="000E5B14">
        <w:t>eco-PENs that are already in operation can be upgraded in a very short time</w:t>
      </w:r>
      <w:r w:rsidR="003E2EA5">
        <w:t xml:space="preserve">, thanks to </w:t>
      </w:r>
      <w:r w:rsidR="003E2EA5" w:rsidRPr="000E5B14">
        <w:t>the spare parts kits</w:t>
      </w:r>
      <w:r w:rsidR="003E2EA5">
        <w:t>.</w:t>
      </w:r>
    </w:p>
    <w:p w14:paraId="028EBFD0" w14:textId="77777777" w:rsidR="00030EDA" w:rsidRPr="000E5B14" w:rsidRDefault="00030EDA" w:rsidP="00DF1A7C">
      <w:pPr>
        <w:pStyle w:val="Bildunterschrift"/>
        <w:spacing w:line="240" w:lineRule="auto"/>
      </w:pPr>
    </w:p>
    <w:p w14:paraId="6287AA62" w14:textId="28168A13" w:rsidR="00F53210" w:rsidRPr="003E2EA5" w:rsidRDefault="00F53210" w:rsidP="00DF1A7C">
      <w:pPr>
        <w:pStyle w:val="Presse-Fliesstext"/>
      </w:pPr>
      <w:r>
        <w:rPr>
          <w:noProof/>
        </w:rPr>
        <w:drawing>
          <wp:inline distT="0" distB="0" distL="0" distR="0" wp14:anchorId="18291ADA" wp14:editId="60D9DB2D">
            <wp:extent cx="2143125" cy="1205508"/>
            <wp:effectExtent l="19050" t="19050" r="9525" b="1397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47501" cy="1207970"/>
                    </a:xfrm>
                    <a:prstGeom prst="rect">
                      <a:avLst/>
                    </a:prstGeom>
                    <a:ln>
                      <a:solidFill>
                        <a:schemeClr val="accent1"/>
                      </a:solidFill>
                    </a:ln>
                  </pic:spPr>
                </pic:pic>
              </a:graphicData>
            </a:graphic>
          </wp:inline>
        </w:drawing>
      </w:r>
    </w:p>
    <w:p w14:paraId="6AD62208" w14:textId="7688D4FA" w:rsidR="00F53210" w:rsidRDefault="000E5B14" w:rsidP="00DF1A7C">
      <w:pPr>
        <w:pStyle w:val="Fliesstext"/>
        <w:rPr>
          <w:rStyle w:val="BildunterschriftZchn"/>
          <w:lang w:val="en-US"/>
        </w:rPr>
      </w:pPr>
      <w:r w:rsidRPr="000E5B14">
        <w:rPr>
          <w:rStyle w:val="BildunterschriftZchn"/>
          <w:lang w:val="en-US"/>
        </w:rPr>
        <w:t>Test result</w:t>
      </w:r>
      <w:r w:rsidR="00547D29">
        <w:rPr>
          <w:rStyle w:val="BildunterschriftZchn"/>
          <w:lang w:val="en-US"/>
        </w:rPr>
        <w:t xml:space="preserve"> after 120 hours dispensing</w:t>
      </w:r>
      <w:r w:rsidRPr="000E5B14">
        <w:rPr>
          <w:rStyle w:val="BildunterschriftZchn"/>
          <w:lang w:val="en-US"/>
        </w:rPr>
        <w:t xml:space="preserve">: The standard rotor on the </w:t>
      </w:r>
      <w:r w:rsidR="00176BF1">
        <w:rPr>
          <w:rStyle w:val="BildunterschriftZchn"/>
          <w:lang w:val="en-US"/>
        </w:rPr>
        <w:t>right</w:t>
      </w:r>
      <w:r w:rsidR="003E2EA5">
        <w:rPr>
          <w:rStyle w:val="BildunterschriftZchn"/>
          <w:lang w:val="en-US"/>
        </w:rPr>
        <w:t xml:space="preserve">, </w:t>
      </w:r>
      <w:r w:rsidRPr="000E5B14">
        <w:rPr>
          <w:rStyle w:val="BildunterschriftZchn"/>
          <w:lang w:val="en-US"/>
        </w:rPr>
        <w:t>with a hard chrome layer</w:t>
      </w:r>
      <w:r w:rsidR="003E2EA5">
        <w:rPr>
          <w:rStyle w:val="BildunterschriftZchn"/>
          <w:lang w:val="en-US"/>
        </w:rPr>
        <w:t>,</w:t>
      </w:r>
      <w:r w:rsidRPr="000E5B14">
        <w:rPr>
          <w:rStyle w:val="BildunterschriftZchn"/>
          <w:lang w:val="en-US"/>
        </w:rPr>
        <w:t xml:space="preserve"> shows signs of wear over time when used with highly abrasive materials, depending on the process.</w:t>
      </w:r>
    </w:p>
    <w:p w14:paraId="3D93EDBF" w14:textId="77777777" w:rsidR="00DF1A7C" w:rsidRPr="000E5B14" w:rsidRDefault="00DF1A7C" w:rsidP="00DF1A7C">
      <w:pPr>
        <w:pStyle w:val="Bildunterschrift"/>
        <w:spacing w:line="240" w:lineRule="auto"/>
      </w:pPr>
    </w:p>
    <w:p w14:paraId="5692BD91" w14:textId="567F4AA0" w:rsidR="00176BF1" w:rsidRDefault="00176BF1" w:rsidP="00DF1A7C">
      <w:pPr>
        <w:pStyle w:val="Presse-Fliesstext"/>
        <w:rPr>
          <w:rStyle w:val="BildunterschriftZchn"/>
          <w:rFonts w:eastAsiaTheme="minorHAnsi"/>
        </w:rPr>
      </w:pPr>
      <w:r>
        <w:rPr>
          <w:noProof/>
        </w:rPr>
        <w:drawing>
          <wp:inline distT="0" distB="0" distL="0" distR="0" wp14:anchorId="6C5ECBFE" wp14:editId="0BC4B062">
            <wp:extent cx="1466850" cy="1063076"/>
            <wp:effectExtent l="19050" t="19050" r="19050" b="2286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78686" cy="1071654"/>
                    </a:xfrm>
                    <a:prstGeom prst="rect">
                      <a:avLst/>
                    </a:prstGeom>
                    <a:ln>
                      <a:solidFill>
                        <a:schemeClr val="accent1"/>
                      </a:solidFill>
                    </a:ln>
                  </pic:spPr>
                </pic:pic>
              </a:graphicData>
            </a:graphic>
          </wp:inline>
        </w:drawing>
      </w:r>
    </w:p>
    <w:p w14:paraId="73776F96" w14:textId="054642EF" w:rsidR="00176BF1" w:rsidRDefault="00176BF1" w:rsidP="00DF1A7C">
      <w:pPr>
        <w:pStyle w:val="Fliesstext"/>
        <w:rPr>
          <w:rStyle w:val="BildunterschriftZchn"/>
          <w:lang w:val="en-US"/>
        </w:rPr>
      </w:pPr>
      <w:r w:rsidRPr="00176BF1">
        <w:rPr>
          <w:rStyle w:val="BildunterschriftZchn"/>
          <w:lang w:val="en-US"/>
        </w:rPr>
        <w:t xml:space="preserve">Detail view rotor wear: </w:t>
      </w:r>
      <w:r>
        <w:rPr>
          <w:rStyle w:val="BildunterschriftZchn"/>
          <w:lang w:val="en-US"/>
        </w:rPr>
        <w:t>S</w:t>
      </w:r>
      <w:r w:rsidRPr="00176BF1">
        <w:rPr>
          <w:rStyle w:val="BildunterschriftZchn"/>
          <w:lang w:val="en-US"/>
        </w:rPr>
        <w:t xml:space="preserve">tandard rotor left with hard chrome </w:t>
      </w:r>
      <w:proofErr w:type="gramStart"/>
      <w:r w:rsidRPr="00176BF1">
        <w:rPr>
          <w:rStyle w:val="BildunterschriftZchn"/>
          <w:lang w:val="en-US"/>
        </w:rPr>
        <w:t>coatin</w:t>
      </w:r>
      <w:r w:rsidR="00665BBD">
        <w:rPr>
          <w:rStyle w:val="BildunterschriftZchn"/>
          <w:lang w:val="en-US"/>
        </w:rPr>
        <w:t>g</w:t>
      </w:r>
      <w:proofErr w:type="gramEnd"/>
    </w:p>
    <w:p w14:paraId="7E866C36" w14:textId="77777777" w:rsidR="00DF1A7C" w:rsidRPr="000E5B14" w:rsidRDefault="00DF1A7C" w:rsidP="00DF1A7C">
      <w:pPr>
        <w:pStyle w:val="Bildunterschrift"/>
        <w:spacing w:line="240" w:lineRule="auto"/>
      </w:pPr>
    </w:p>
    <w:p w14:paraId="73438416" w14:textId="77777777" w:rsidR="00DF1A7C" w:rsidRDefault="00B84106" w:rsidP="00DF1A7C">
      <w:pPr>
        <w:pStyle w:val="Presse-Fliesstext"/>
        <w:rPr>
          <w:i/>
          <w:sz w:val="18"/>
          <w:szCs w:val="18"/>
        </w:rPr>
      </w:pPr>
      <w:r>
        <w:rPr>
          <w:noProof/>
        </w:rPr>
        <w:drawing>
          <wp:inline distT="0" distB="0" distL="0" distR="0" wp14:anchorId="57F6538E" wp14:editId="2E594177">
            <wp:extent cx="2114550" cy="1189434"/>
            <wp:effectExtent l="19050" t="19050" r="19050" b="1079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43267" cy="1205587"/>
                    </a:xfrm>
                    <a:prstGeom prst="rect">
                      <a:avLst/>
                    </a:prstGeom>
                    <a:ln>
                      <a:solidFill>
                        <a:schemeClr val="accent1"/>
                      </a:solidFill>
                    </a:ln>
                  </pic:spPr>
                </pic:pic>
              </a:graphicData>
            </a:graphic>
          </wp:inline>
        </w:drawing>
      </w:r>
    </w:p>
    <w:p w14:paraId="4820BDA9" w14:textId="529D2FE7" w:rsidR="00A32B7C" w:rsidRDefault="000E5B14" w:rsidP="00DF1A7C">
      <w:pPr>
        <w:pStyle w:val="Fliesstext"/>
        <w:rPr>
          <w:b/>
          <w:i/>
          <w:sz w:val="18"/>
          <w:szCs w:val="18"/>
        </w:rPr>
      </w:pPr>
      <w:r w:rsidRPr="000E5B14">
        <w:rPr>
          <w:i/>
          <w:sz w:val="18"/>
          <w:szCs w:val="18"/>
        </w:rPr>
        <w:t xml:space="preserve">Test </w:t>
      </w:r>
      <w:proofErr w:type="spellStart"/>
      <w:r w:rsidRPr="000E5B14">
        <w:rPr>
          <w:i/>
          <w:sz w:val="18"/>
          <w:szCs w:val="18"/>
        </w:rPr>
        <w:t>result</w:t>
      </w:r>
      <w:proofErr w:type="spellEnd"/>
      <w:r w:rsidRPr="000E5B14">
        <w:rPr>
          <w:i/>
          <w:sz w:val="18"/>
          <w:szCs w:val="18"/>
        </w:rPr>
        <w:t xml:space="preserve">: </w:t>
      </w:r>
      <w:proofErr w:type="spellStart"/>
      <w:r w:rsidRPr="000E5B14">
        <w:rPr>
          <w:i/>
          <w:sz w:val="18"/>
          <w:szCs w:val="18"/>
        </w:rPr>
        <w:t>With</w:t>
      </w:r>
      <w:proofErr w:type="spellEnd"/>
      <w:r w:rsidRPr="000E5B14">
        <w:rPr>
          <w:i/>
          <w:sz w:val="18"/>
          <w:szCs w:val="18"/>
        </w:rPr>
        <w:t xml:space="preserve"> </w:t>
      </w:r>
      <w:proofErr w:type="spellStart"/>
      <w:r w:rsidRPr="000E5B14">
        <w:rPr>
          <w:i/>
          <w:sz w:val="18"/>
          <w:szCs w:val="18"/>
        </w:rPr>
        <w:t>some</w:t>
      </w:r>
      <w:proofErr w:type="spellEnd"/>
      <w:r w:rsidRPr="000E5B14">
        <w:rPr>
          <w:i/>
          <w:sz w:val="18"/>
          <w:szCs w:val="18"/>
        </w:rPr>
        <w:t xml:space="preserve"> materials discoloration occurs when the standard</w:t>
      </w:r>
      <w:r w:rsidR="004D7ED5">
        <w:rPr>
          <w:i/>
          <w:sz w:val="18"/>
          <w:szCs w:val="18"/>
        </w:rPr>
        <w:t xml:space="preserve"> </w:t>
      </w:r>
      <w:r w:rsidRPr="000E5B14">
        <w:rPr>
          <w:i/>
          <w:sz w:val="18"/>
          <w:szCs w:val="18"/>
        </w:rPr>
        <w:t>hard chrome equipment is used.</w:t>
      </w:r>
    </w:p>
    <w:p w14:paraId="6F198AA1" w14:textId="05F24A9C" w:rsidR="000E5B14" w:rsidRDefault="000E5B14" w:rsidP="000E5B14">
      <w:pPr>
        <w:rPr>
          <w:lang w:eastAsia="de-DE"/>
        </w:rPr>
      </w:pPr>
    </w:p>
    <w:p w14:paraId="3B24EC68" w14:textId="77777777" w:rsidR="00DF1A7C" w:rsidRPr="000E5B14" w:rsidRDefault="00DF1A7C" w:rsidP="000E5B14">
      <w:pPr>
        <w:rPr>
          <w:lang w:eastAsia="de-DE"/>
        </w:rPr>
      </w:pPr>
    </w:p>
    <w:p w14:paraId="1531F653" w14:textId="77777777" w:rsidR="00DF1A7C" w:rsidRDefault="00DF1A7C" w:rsidP="00A32B7C">
      <w:pPr>
        <w:pStyle w:val="Untertitel"/>
      </w:pPr>
    </w:p>
    <w:p w14:paraId="40FA3C05" w14:textId="77777777" w:rsidR="00DF1A7C" w:rsidRDefault="00DF1A7C" w:rsidP="00A32B7C">
      <w:pPr>
        <w:pStyle w:val="Untertitel"/>
      </w:pPr>
    </w:p>
    <w:p w14:paraId="2CD43840" w14:textId="77777777" w:rsidR="00C5691F" w:rsidRDefault="00C5691F" w:rsidP="00A32B7C">
      <w:pPr>
        <w:pStyle w:val="Untertitel"/>
      </w:pPr>
    </w:p>
    <w:p w14:paraId="2B18CBF8" w14:textId="7CA3A3EA" w:rsidR="00FC356D" w:rsidRPr="006219C0" w:rsidRDefault="003D22D6" w:rsidP="00A32B7C">
      <w:pPr>
        <w:pStyle w:val="Untertitel"/>
      </w:pPr>
      <w:proofErr w:type="spellStart"/>
      <w:r>
        <w:lastRenderedPageBreak/>
        <w:t>Micro</w:t>
      </w:r>
      <w:r w:rsidR="002F00CC">
        <w:t>dispensing</w:t>
      </w:r>
      <w:proofErr w:type="spellEnd"/>
      <w:r w:rsidR="00FC356D" w:rsidRPr="006219C0">
        <w:t xml:space="preserve"> in </w:t>
      </w:r>
      <w:r>
        <w:t>p</w:t>
      </w:r>
      <w:r w:rsidR="00FC356D" w:rsidRPr="006219C0">
        <w:t>erfe</w:t>
      </w:r>
      <w:r>
        <w:t>c</w:t>
      </w:r>
      <w:r w:rsidR="00FC356D" w:rsidRPr="006219C0">
        <w:t>tion!</w:t>
      </w:r>
    </w:p>
    <w:p w14:paraId="7155BF2F" w14:textId="77777777" w:rsidR="00E7792E" w:rsidRPr="00A32B7C" w:rsidRDefault="007366E8" w:rsidP="00A32B7C">
      <w:r w:rsidRPr="006869D3">
        <w:t>preeflow</w:t>
      </w:r>
      <w:r w:rsidRPr="006869D3">
        <w:rPr>
          <w:vertAlign w:val="superscript"/>
        </w:rPr>
        <w:t>®</w:t>
      </w:r>
      <w:r w:rsidRPr="006869D3">
        <w:t xml:space="preserve"> is a brand name powered by ViscoTec </w:t>
      </w:r>
      <w:proofErr w:type="spellStart"/>
      <w:r w:rsidRPr="006869D3">
        <w:t>Pumpen</w:t>
      </w:r>
      <w:proofErr w:type="spellEnd"/>
      <w:r w:rsidRPr="006869D3">
        <w:t xml:space="preserve">- u. </w:t>
      </w:r>
      <w:proofErr w:type="spellStart"/>
      <w:r w:rsidRPr="006869D3">
        <w:t>Dosiertechnik</w:t>
      </w:r>
      <w:proofErr w:type="spellEnd"/>
      <w:r w:rsidRPr="006869D3">
        <w:t xml:space="preserve"> GmbH. ViscoTec primarily deals in systems required for conveying, dispensing, applying, </w:t>
      </w:r>
      <w:proofErr w:type="gramStart"/>
      <w:r w:rsidRPr="006869D3">
        <w:t>filling</w:t>
      </w:r>
      <w:proofErr w:type="gramEnd"/>
      <w:r w:rsidRPr="006869D3">
        <w:t xml:space="preserve"> and emptying medium to high-viscosity fluids. The headquarters of the technological market leader is in </w:t>
      </w:r>
      <w:proofErr w:type="spellStart"/>
      <w:r w:rsidRPr="006869D3">
        <w:t>Töging</w:t>
      </w:r>
      <w:proofErr w:type="spellEnd"/>
      <w:r w:rsidRPr="006869D3">
        <w:t xml:space="preserve"> (upper Bavaria, near Munich). In addition, ViscoTec has subsidiaries in the USA, in China, Singapore, Indie and in France and employs about 260 people worldwide. Established in 2008, preeflow</w:t>
      </w:r>
      <w:r w:rsidRPr="006869D3">
        <w:rPr>
          <w:vertAlign w:val="superscript"/>
        </w:rPr>
        <w:t>®</w:t>
      </w:r>
      <w:r w:rsidRPr="006869D3">
        <w:t xml:space="preserve"> ensures precise, purely volumetric dispensing of liquids in the smallest of quantities. preeflow</w:t>
      </w:r>
      <w:r w:rsidRPr="006869D3">
        <w:rPr>
          <w:vertAlign w:val="superscript"/>
        </w:rPr>
        <w:t>®</w:t>
      </w:r>
      <w:r w:rsidRPr="006869D3">
        <w:t xml:space="preserve"> products are appreciated worldwide, not to mention because of their unique quality - Made in Germany. An international distribution network offers professional service and support in all areas of preeflow</w:t>
      </w:r>
      <w:r w:rsidRPr="006869D3">
        <w:rPr>
          <w:vertAlign w:val="superscript"/>
        </w:rPr>
        <w:t>®</w:t>
      </w:r>
      <w:r w:rsidRPr="006869D3">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6869D3">
        <w:rPr>
          <w:vertAlign w:val="superscript"/>
        </w:rPr>
        <w:t>®</w:t>
      </w:r>
      <w:r w:rsidRPr="006869D3">
        <w:t xml:space="preserve"> portfolio can be easily integrated due to standardized interfaces. Worldwide more than 20,000 preeflow</w:t>
      </w:r>
      <w:r w:rsidRPr="006869D3">
        <w:rPr>
          <w:vertAlign w:val="superscript"/>
        </w:rPr>
        <w:t>®</w:t>
      </w:r>
      <w:r w:rsidRPr="006869D3">
        <w:t xml:space="preserve"> systems are working in semi- or </w:t>
      </w:r>
      <w:proofErr w:type="gramStart"/>
      <w:r w:rsidRPr="006869D3">
        <w:t>fully-automated</w:t>
      </w:r>
      <w:proofErr w:type="gramEnd"/>
      <w:r w:rsidRPr="006869D3">
        <w:t xml:space="preserve"> dispensing applications </w:t>
      </w:r>
      <w:r w:rsidRPr="006869D3">
        <w:rPr>
          <w:rFonts w:ascii="Courier New" w:hAnsi="Courier New" w:cs="Courier New"/>
        </w:rPr>
        <w:t>­</w:t>
      </w:r>
      <w:r w:rsidRPr="006869D3">
        <w:t xml:space="preserve"> to the user’s and customer's complete satisfaction</w:t>
      </w:r>
      <w:r w:rsidR="00E7792E" w:rsidRPr="00A32B7C">
        <w:t>.</w:t>
      </w:r>
    </w:p>
    <w:p w14:paraId="019462F7" w14:textId="77777777" w:rsidR="00BD097C" w:rsidRPr="006219C0" w:rsidRDefault="00BD097C" w:rsidP="00A32B7C"/>
    <w:p w14:paraId="34A55EFE" w14:textId="77777777" w:rsidR="00AB3895" w:rsidRPr="006219C0" w:rsidRDefault="00AB3895" w:rsidP="00A32B7C"/>
    <w:p w14:paraId="473A1821" w14:textId="77777777" w:rsidR="00AB3895" w:rsidRPr="006219C0" w:rsidRDefault="00AB3895" w:rsidP="00A32B7C"/>
    <w:p w14:paraId="1ABC97E0" w14:textId="77777777" w:rsidR="00FC356D" w:rsidRPr="006219C0" w:rsidRDefault="00FC356D" w:rsidP="00A32B7C"/>
    <w:p w14:paraId="501B1B21" w14:textId="77777777" w:rsidR="00B1362C" w:rsidRPr="006219C0" w:rsidRDefault="00B1362C" w:rsidP="00A32B7C"/>
    <w:p w14:paraId="3AECA804" w14:textId="77777777" w:rsidR="00BD097C" w:rsidRPr="006219C0" w:rsidRDefault="00BD097C" w:rsidP="00A32B7C">
      <w:pPr>
        <w:pStyle w:val="Untertitel"/>
      </w:pPr>
      <w:r w:rsidRPr="006219C0">
        <w:t>Press</w:t>
      </w:r>
      <w:r w:rsidR="006C0AC6" w:rsidRPr="006219C0">
        <w:t xml:space="preserve"> contact</w:t>
      </w:r>
      <w:r w:rsidRPr="006219C0">
        <w:t>:</w:t>
      </w:r>
    </w:p>
    <w:p w14:paraId="23F671EE" w14:textId="77777777" w:rsidR="00BD097C" w:rsidRPr="006219C0" w:rsidRDefault="00BD097C" w:rsidP="00A32B7C"/>
    <w:p w14:paraId="407D6E15" w14:textId="77777777" w:rsidR="00BD097C" w:rsidRPr="00310BD9" w:rsidRDefault="00BD097C" w:rsidP="00A32B7C">
      <w:r w:rsidRPr="00310BD9">
        <w:t xml:space="preserve">Thomas Diringer, </w:t>
      </w:r>
      <w:r w:rsidR="009C4840" w:rsidRPr="00310BD9">
        <w:t>Manager Business Unit Components &amp; Devices</w:t>
      </w:r>
    </w:p>
    <w:p w14:paraId="26F5056E" w14:textId="77777777" w:rsidR="00BD097C" w:rsidRPr="00525CD7" w:rsidRDefault="00BD097C" w:rsidP="00A32B7C">
      <w:pPr>
        <w:rPr>
          <w:lang w:val="de-DE"/>
        </w:rPr>
      </w:pPr>
      <w:r w:rsidRPr="00525CD7">
        <w:rPr>
          <w:lang w:val="de-DE"/>
        </w:rPr>
        <w:t>ViscoTec Pumpen- u. Dosiertechnik GmbH</w:t>
      </w:r>
    </w:p>
    <w:p w14:paraId="20DE12B9" w14:textId="77777777" w:rsidR="00BD097C" w:rsidRPr="00525CD7" w:rsidRDefault="00BD097C" w:rsidP="00A32B7C">
      <w:pPr>
        <w:rPr>
          <w:lang w:val="de-DE"/>
        </w:rPr>
      </w:pPr>
      <w:proofErr w:type="spellStart"/>
      <w:r w:rsidRPr="00525CD7">
        <w:rPr>
          <w:lang w:val="de-DE"/>
        </w:rPr>
        <w:t>Amperstraße</w:t>
      </w:r>
      <w:proofErr w:type="spellEnd"/>
      <w:r w:rsidRPr="00525CD7">
        <w:rPr>
          <w:lang w:val="de-DE"/>
        </w:rPr>
        <w:t xml:space="preserve"> 13, D-84513 Töging a. Inn</w:t>
      </w:r>
    </w:p>
    <w:p w14:paraId="0280FACF" w14:textId="01A4A80E" w:rsidR="00BD097C" w:rsidRPr="007366E8" w:rsidRDefault="009C4840" w:rsidP="00A32B7C">
      <w:pPr>
        <w:rPr>
          <w:lang w:val="fr-FR"/>
        </w:rPr>
      </w:pPr>
      <w:r w:rsidRPr="007366E8">
        <w:rPr>
          <w:lang w:val="fr-FR"/>
        </w:rPr>
        <w:t>Phone</w:t>
      </w:r>
      <w:r w:rsidR="000E5B14">
        <w:rPr>
          <w:lang w:val="fr-FR"/>
        </w:rPr>
        <w:t> :</w:t>
      </w:r>
      <w:r w:rsidR="00BD097C" w:rsidRPr="007366E8">
        <w:rPr>
          <w:lang w:val="fr-FR"/>
        </w:rPr>
        <w:t xml:space="preserve"> +49 8631 9274-441 </w:t>
      </w:r>
    </w:p>
    <w:p w14:paraId="29228223" w14:textId="77777777" w:rsidR="00BD097C" w:rsidRPr="007366E8" w:rsidRDefault="00BD097C" w:rsidP="00A32B7C">
      <w:pPr>
        <w:rPr>
          <w:lang w:val="fr-FR"/>
        </w:rPr>
      </w:pPr>
      <w:proofErr w:type="gramStart"/>
      <w:r w:rsidRPr="007366E8">
        <w:rPr>
          <w:lang w:val="fr-FR"/>
        </w:rPr>
        <w:t>E-Mail:</w:t>
      </w:r>
      <w:proofErr w:type="gramEnd"/>
      <w:r w:rsidRPr="007366E8">
        <w:rPr>
          <w:lang w:val="fr-FR"/>
        </w:rPr>
        <w:t xml:space="preserve"> thomas.diringer@viscotec.de · www.preeflow.com</w:t>
      </w:r>
    </w:p>
    <w:p w14:paraId="2BE72F44" w14:textId="77777777" w:rsidR="00BD097C" w:rsidRPr="007366E8" w:rsidRDefault="00BD097C" w:rsidP="00A32B7C">
      <w:pPr>
        <w:rPr>
          <w:lang w:val="fr-FR"/>
        </w:rPr>
      </w:pPr>
    </w:p>
    <w:p w14:paraId="5F0D172C" w14:textId="77777777" w:rsidR="007366E8" w:rsidRPr="009E2298" w:rsidRDefault="007366E8" w:rsidP="007366E8">
      <w:pPr>
        <w:rPr>
          <w:lang w:val="de-DE"/>
        </w:rPr>
      </w:pPr>
      <w:r w:rsidRPr="009E2298">
        <w:rPr>
          <w:lang w:val="de-DE"/>
        </w:rPr>
        <w:t>Melanie Hintereder, Marketing</w:t>
      </w:r>
    </w:p>
    <w:p w14:paraId="143EDA2A" w14:textId="77777777" w:rsidR="007366E8" w:rsidRPr="009E2298" w:rsidRDefault="007366E8" w:rsidP="007366E8">
      <w:pPr>
        <w:rPr>
          <w:lang w:val="de-DE"/>
        </w:rPr>
      </w:pPr>
      <w:r w:rsidRPr="009E2298">
        <w:rPr>
          <w:lang w:val="de-DE"/>
        </w:rPr>
        <w:t>ViscoTec Pumpen- u. Dosiertechnik GmbH</w:t>
      </w:r>
    </w:p>
    <w:p w14:paraId="4A44354E" w14:textId="77777777" w:rsidR="007366E8" w:rsidRPr="009E2298" w:rsidRDefault="007366E8" w:rsidP="007366E8">
      <w:pPr>
        <w:rPr>
          <w:lang w:val="de-DE"/>
        </w:rPr>
      </w:pPr>
      <w:proofErr w:type="spellStart"/>
      <w:r w:rsidRPr="009E2298">
        <w:rPr>
          <w:lang w:val="de-DE"/>
        </w:rPr>
        <w:t>Amperstraße</w:t>
      </w:r>
      <w:proofErr w:type="spellEnd"/>
      <w:r w:rsidRPr="009E2298">
        <w:rPr>
          <w:lang w:val="de-DE"/>
        </w:rPr>
        <w:t xml:space="preserve"> 13, D-84513 Töging a. Inn</w:t>
      </w:r>
    </w:p>
    <w:p w14:paraId="35BDC615" w14:textId="24CFDA2F" w:rsidR="007366E8" w:rsidRPr="009E2298" w:rsidRDefault="007366E8" w:rsidP="007366E8">
      <w:pPr>
        <w:rPr>
          <w:lang w:val="de-DE"/>
        </w:rPr>
      </w:pPr>
      <w:r w:rsidRPr="009E2298">
        <w:rPr>
          <w:lang w:val="de-DE"/>
        </w:rPr>
        <w:t>Phone</w:t>
      </w:r>
      <w:r w:rsidR="000E5B14">
        <w:rPr>
          <w:lang w:val="de-DE"/>
        </w:rPr>
        <w:t>:</w:t>
      </w:r>
      <w:r w:rsidRPr="009E2298">
        <w:rPr>
          <w:lang w:val="de-DE"/>
        </w:rPr>
        <w:t xml:space="preserve"> +49 8631 9274-404 </w:t>
      </w:r>
    </w:p>
    <w:p w14:paraId="4C64D7D0" w14:textId="77777777" w:rsidR="007366E8" w:rsidRPr="000E5B14" w:rsidRDefault="007366E8" w:rsidP="007366E8">
      <w:pPr>
        <w:rPr>
          <w:sz w:val="24"/>
          <w:szCs w:val="24"/>
          <w:lang w:val="de-DE"/>
        </w:rPr>
      </w:pPr>
      <w:proofErr w:type="spellStart"/>
      <w:r w:rsidRPr="000E5B14">
        <w:rPr>
          <w:lang w:val="de-DE"/>
        </w:rPr>
        <w:t>E-mail</w:t>
      </w:r>
      <w:proofErr w:type="spellEnd"/>
      <w:r w:rsidRPr="000E5B14">
        <w:rPr>
          <w:lang w:val="de-DE"/>
        </w:rPr>
        <w:t>: melanie.hintereder@viscotec.de · www.viscotec.de</w:t>
      </w:r>
    </w:p>
    <w:p w14:paraId="53B82BA4" w14:textId="77777777" w:rsidR="00207D48" w:rsidRPr="00525CD7" w:rsidRDefault="00207D48" w:rsidP="00A32B7C">
      <w:pPr>
        <w:rPr>
          <w:lang w:val="de-DE"/>
        </w:rPr>
      </w:pPr>
    </w:p>
    <w:bookmarkEnd w:id="0"/>
    <w:p w14:paraId="5B6F0DB1" w14:textId="248A8EC7" w:rsidR="00207D48" w:rsidRPr="00525CD7" w:rsidRDefault="00207D48" w:rsidP="005C6A68">
      <w:pPr>
        <w:ind w:right="-567"/>
        <w:rPr>
          <w:lang w:val="de-DE"/>
        </w:rPr>
      </w:pPr>
    </w:p>
    <w:sectPr w:rsidR="00207D48" w:rsidRPr="00525CD7" w:rsidSect="009F1B52">
      <w:headerReference w:type="default" r:id="rId16"/>
      <w:footerReference w:type="default" r:id="rId17"/>
      <w:pgSz w:w="11906" w:h="16838"/>
      <w:pgMar w:top="851" w:right="226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D77E7A" w14:textId="77777777" w:rsidR="00B94E18" w:rsidRDefault="00B94E18" w:rsidP="00A32B7C">
      <w:r>
        <w:separator/>
      </w:r>
    </w:p>
  </w:endnote>
  <w:endnote w:type="continuationSeparator" w:id="0">
    <w:p w14:paraId="08BE1716" w14:textId="77777777" w:rsidR="00B94E18" w:rsidRDefault="00B94E18"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6259A" w14:textId="77777777" w:rsidR="00A32B7C" w:rsidRDefault="00A32B7C" w:rsidP="00A32B7C">
    <w:pPr>
      <w:tabs>
        <w:tab w:val="left" w:pos="3261"/>
      </w:tabs>
      <w:rPr>
        <w:noProof/>
        <w:sz w:val="14"/>
        <w:szCs w:val="14"/>
      </w:rPr>
    </w:pPr>
    <w:bookmarkStart w:id="1" w:name="_Hlk517093279"/>
  </w:p>
  <w:p w14:paraId="316D3E7E"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28CE1911" wp14:editId="05A467E9">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F3B02D"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47032E6E" w14:textId="77777777" w:rsidR="00A32B7C" w:rsidRDefault="00A32B7C" w:rsidP="00A32B7C">
    <w:pPr>
      <w:tabs>
        <w:tab w:val="left" w:pos="3261"/>
      </w:tabs>
      <w:rPr>
        <w:noProof/>
        <w:sz w:val="14"/>
        <w:szCs w:val="14"/>
      </w:rPr>
    </w:pPr>
  </w:p>
  <w:bookmarkEnd w:id="1"/>
  <w:p w14:paraId="601916D0" w14:textId="77777777" w:rsidR="00A32B7C" w:rsidRPr="007366E8" w:rsidRDefault="00DF4539" w:rsidP="005C6A68">
    <w:pPr>
      <w:pStyle w:val="Fusszeile"/>
      <w:ind w:right="-1560"/>
    </w:pPr>
    <w:r>
      <w:tab/>
    </w:r>
    <w:r w:rsidR="00A32B7C" w:rsidRPr="007366E8">
      <w:rPr>
        <w:color w:val="7F7F7F"/>
      </w:rPr>
      <w:tab/>
    </w:r>
    <w:r w:rsidR="00A32B7C" w:rsidRPr="007366E8">
      <w:t xml:space="preserve"> </w:t>
    </w:r>
    <w:r w:rsidR="00A32B7C" w:rsidRPr="007366E8">
      <w:rPr>
        <w:color w:val="7F7F7F"/>
      </w:rPr>
      <w:tab/>
    </w:r>
    <w:r w:rsidR="00A32B7C" w:rsidRPr="007366E8">
      <w:tab/>
    </w:r>
    <w:r w:rsidR="00CA44B8" w:rsidRPr="007366E8">
      <w:t>Page</w:t>
    </w:r>
    <w:r w:rsidR="00A32B7C" w:rsidRPr="007366E8">
      <w:t xml:space="preserve"> </w:t>
    </w:r>
    <w:r w:rsidR="00A32B7C" w:rsidRPr="003976F5">
      <w:fldChar w:fldCharType="begin"/>
    </w:r>
    <w:r w:rsidR="00A32B7C" w:rsidRPr="007366E8">
      <w:instrText xml:space="preserve"> PAGE </w:instrText>
    </w:r>
    <w:r w:rsidR="00A32B7C" w:rsidRPr="003976F5">
      <w:fldChar w:fldCharType="separate"/>
    </w:r>
    <w:r w:rsidR="00A32B7C" w:rsidRPr="007366E8">
      <w:t>1</w:t>
    </w:r>
    <w:r w:rsidR="00A32B7C" w:rsidRPr="003976F5">
      <w:fldChar w:fldCharType="end"/>
    </w:r>
    <w:r w:rsidR="00A32B7C" w:rsidRPr="007366E8">
      <w:t xml:space="preserve"> </w:t>
    </w:r>
    <w:r w:rsidR="00CA44B8" w:rsidRPr="007366E8">
      <w:t>of</w:t>
    </w:r>
    <w:r w:rsidR="00A32B7C" w:rsidRPr="007366E8">
      <w:t xml:space="preserve"> </w:t>
    </w:r>
    <w:r w:rsidR="00A32B7C" w:rsidRPr="003976F5">
      <w:fldChar w:fldCharType="begin"/>
    </w:r>
    <w:r w:rsidR="00A32B7C" w:rsidRPr="007366E8">
      <w:instrText xml:space="preserve"> NUMPAGES  </w:instrText>
    </w:r>
    <w:r w:rsidR="00A32B7C" w:rsidRPr="003976F5">
      <w:fldChar w:fldCharType="separate"/>
    </w:r>
    <w:r w:rsidR="00A32B7C" w:rsidRPr="007366E8">
      <w:t>2</w:t>
    </w:r>
    <w:r w:rsidR="00A32B7C" w:rsidRPr="003976F5">
      <w:fldChar w:fldCharType="end"/>
    </w:r>
  </w:p>
  <w:p w14:paraId="3D8D1622" w14:textId="77777777" w:rsidR="00A32B7C" w:rsidRPr="007366E8" w:rsidRDefault="00A32B7C" w:rsidP="005C6A68">
    <w:pPr>
      <w:tabs>
        <w:tab w:val="left" w:pos="450"/>
        <w:tab w:val="left" w:pos="3261"/>
        <w:tab w:val="left" w:pos="5954"/>
        <w:tab w:val="left" w:pos="8789"/>
      </w:tabs>
      <w:ind w:right="-1560"/>
      <w:rPr>
        <w:b/>
        <w:noProof/>
        <w:sz w:val="14"/>
        <w:szCs w:val="14"/>
        <w:lang w:val="de-DE"/>
      </w:rPr>
    </w:pPr>
  </w:p>
  <w:p w14:paraId="6896F7C2" w14:textId="77777777" w:rsidR="00A32B7C" w:rsidRPr="007366E8" w:rsidRDefault="00A32B7C" w:rsidP="005C6A68">
    <w:pPr>
      <w:tabs>
        <w:tab w:val="left" w:pos="450"/>
        <w:tab w:val="left" w:pos="3261"/>
        <w:tab w:val="left" w:pos="5954"/>
        <w:tab w:val="left" w:pos="8789"/>
      </w:tabs>
      <w:ind w:right="-1560"/>
      <w:rPr>
        <w:noProof/>
        <w:color w:val="7F7F7F"/>
        <w:sz w:val="14"/>
        <w:szCs w:val="14"/>
        <w:lang w:val="de-DE"/>
      </w:rPr>
    </w:pPr>
    <w:r w:rsidRPr="007366E8">
      <w:rPr>
        <w:b/>
        <w:noProof/>
        <w:sz w:val="14"/>
        <w:szCs w:val="14"/>
        <w:lang w:val="de-DE"/>
      </w:rPr>
      <w:t>ViscoTec</w:t>
    </w:r>
    <w:r w:rsidRPr="007366E8">
      <w:rPr>
        <w:noProof/>
        <w:sz w:val="14"/>
        <w:szCs w:val="14"/>
        <w:lang w:val="de-DE"/>
      </w:rPr>
      <w:tab/>
      <w:t>Amperstraße 13</w:t>
    </w:r>
    <w:r w:rsidRPr="007366E8">
      <w:rPr>
        <w:noProof/>
        <w:color w:val="7F7F7F"/>
        <w:sz w:val="14"/>
        <w:szCs w:val="14"/>
        <w:lang w:val="de-DE"/>
      </w:rPr>
      <w:tab/>
    </w:r>
    <w:r w:rsidRPr="007366E8">
      <w:rPr>
        <w:b/>
        <w:noProof/>
        <w:color w:val="00B0F0"/>
        <w:sz w:val="14"/>
        <w:szCs w:val="14"/>
        <w:lang w:val="de-DE"/>
      </w:rPr>
      <w:t>T</w:t>
    </w:r>
    <w:r w:rsidRPr="007366E8">
      <w:rPr>
        <w:noProof/>
        <w:color w:val="7F7F7F"/>
        <w:sz w:val="14"/>
        <w:szCs w:val="14"/>
        <w:lang w:val="de-DE"/>
      </w:rPr>
      <w:t xml:space="preserve">  </w:t>
    </w:r>
    <w:r w:rsidRPr="007366E8">
      <w:rPr>
        <w:noProof/>
        <w:sz w:val="14"/>
        <w:szCs w:val="14"/>
        <w:lang w:val="de-DE"/>
      </w:rPr>
      <w:t>+49 8631 9274-0</w:t>
    </w:r>
    <w:r w:rsidRPr="007366E8">
      <w:rPr>
        <w:noProof/>
        <w:color w:val="7F7F7F"/>
        <w:sz w:val="14"/>
        <w:szCs w:val="14"/>
        <w:lang w:val="de-DE"/>
      </w:rPr>
      <w:tab/>
    </w:r>
    <w:r w:rsidRPr="007366E8">
      <w:rPr>
        <w:b/>
        <w:noProof/>
        <w:color w:val="00B0F0"/>
        <w:sz w:val="14"/>
        <w:szCs w:val="14"/>
        <w:lang w:val="de-DE"/>
      </w:rPr>
      <w:t>W</w:t>
    </w:r>
    <w:r w:rsidRPr="007366E8">
      <w:rPr>
        <w:noProof/>
        <w:color w:val="7F7F7F"/>
        <w:sz w:val="14"/>
        <w:szCs w:val="14"/>
        <w:lang w:val="de-DE"/>
      </w:rPr>
      <w:t xml:space="preserve"> </w:t>
    </w:r>
    <w:r w:rsidRPr="007366E8">
      <w:rPr>
        <w:noProof/>
        <w:color w:val="7F7F7F"/>
        <w:sz w:val="20"/>
        <w:szCs w:val="20"/>
        <w:lang w:val="de-DE"/>
      </w:rPr>
      <w:t xml:space="preserve"> </w:t>
    </w:r>
    <w:r w:rsidRPr="007366E8">
      <w:rPr>
        <w:noProof/>
        <w:sz w:val="14"/>
        <w:szCs w:val="14"/>
        <w:lang w:val="de-DE"/>
      </w:rPr>
      <w:t xml:space="preserve">www.viscotec.de </w:t>
    </w:r>
  </w:p>
  <w:p w14:paraId="02ABAC6A" w14:textId="77777777" w:rsidR="006B78C4" w:rsidRPr="00A32B7C" w:rsidRDefault="00A32B7C" w:rsidP="005C6A68">
    <w:pPr>
      <w:tabs>
        <w:tab w:val="left" w:pos="450"/>
        <w:tab w:val="left" w:pos="3261"/>
        <w:tab w:val="left" w:pos="5954"/>
        <w:tab w:val="left" w:pos="6096"/>
        <w:tab w:val="left" w:pos="8789"/>
        <w:tab w:val="left" w:pos="8931"/>
      </w:tabs>
      <w:ind w:right="-1560"/>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F7A21" w14:textId="77777777" w:rsidR="00B94E18" w:rsidRDefault="00B94E18" w:rsidP="00A32B7C">
      <w:r>
        <w:separator/>
      </w:r>
    </w:p>
  </w:footnote>
  <w:footnote w:type="continuationSeparator" w:id="0">
    <w:p w14:paraId="4318558B" w14:textId="77777777" w:rsidR="00B94E18" w:rsidRDefault="00B94E18"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8CBA5"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12472CFA" wp14:editId="4F952C37">
          <wp:simplePos x="0" y="0"/>
          <wp:positionH relativeFrom="column">
            <wp:posOffset>4565650</wp:posOffset>
          </wp:positionH>
          <wp:positionV relativeFrom="paragraph">
            <wp:posOffset>-21590</wp:posOffset>
          </wp:positionV>
          <wp:extent cx="1864800" cy="601200"/>
          <wp:effectExtent l="0" t="0" r="2540" b="889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19897CF8" w14:textId="77777777" w:rsidR="006B78C4" w:rsidRDefault="006B78C4" w:rsidP="00A32B7C">
    <w:pPr>
      <w:pStyle w:val="Kopfzeile"/>
    </w:pPr>
  </w:p>
  <w:p w14:paraId="4A8BEBAB" w14:textId="77777777" w:rsidR="006B78C4" w:rsidRDefault="006B78C4" w:rsidP="00A32B7C">
    <w:pPr>
      <w:pStyle w:val="Kopfzeile"/>
    </w:pPr>
  </w:p>
  <w:p w14:paraId="74DCD416" w14:textId="77777777" w:rsidR="006B78C4" w:rsidRDefault="006B78C4" w:rsidP="00A32B7C">
    <w:pPr>
      <w:pStyle w:val="Kopfzeile"/>
    </w:pPr>
  </w:p>
  <w:p w14:paraId="56C14F72" w14:textId="77777777" w:rsidR="006B78C4" w:rsidRDefault="006B78C4" w:rsidP="00A32B7C">
    <w:pPr>
      <w:pStyle w:val="Kopfzeile"/>
    </w:pPr>
  </w:p>
  <w:p w14:paraId="5111A134" w14:textId="77777777" w:rsidR="006B78C4" w:rsidRDefault="00DA128F" w:rsidP="00DA128F">
    <w:pPr>
      <w:pStyle w:val="KopfzeileHeadline"/>
    </w:pPr>
    <w:r w:rsidRPr="00BD6574">
      <w:t>PRES</w:t>
    </w:r>
    <w:r>
      <w:t>S RELEASE</w:t>
    </w:r>
  </w:p>
  <w:p w14:paraId="2C622B19" w14:textId="77777777" w:rsidR="006B78C4" w:rsidRDefault="006B78C4" w:rsidP="00A32B7C">
    <w:pPr>
      <w:pStyle w:val="Kopfzeile"/>
    </w:pPr>
  </w:p>
  <w:p w14:paraId="4D1C2470" w14:textId="77777777" w:rsidR="006B78C4" w:rsidRDefault="006B78C4" w:rsidP="00A32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065BA7"/>
    <w:multiLevelType w:val="hybridMultilevel"/>
    <w:tmpl w:val="5FAA971A"/>
    <w:lvl w:ilvl="0" w:tplc="5A1C3736">
      <w:start w:val="1"/>
      <w:numFmt w:val="bullet"/>
      <w:pStyle w:val="Aufzhlung"/>
      <w:lvlText w:val="▪"/>
      <w:lvlJc w:val="left"/>
      <w:pPr>
        <w:ind w:left="360" w:hanging="360"/>
      </w:pPr>
      <w:rPr>
        <w:rFonts w:ascii="Arial" w:hAnsi="Arial" w:hint="default"/>
        <w:color w:val="009DE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210"/>
    <w:rsid w:val="0000427E"/>
    <w:rsid w:val="0001743C"/>
    <w:rsid w:val="00030EDA"/>
    <w:rsid w:val="0007129F"/>
    <w:rsid w:val="000B283B"/>
    <w:rsid w:val="000B44E6"/>
    <w:rsid w:val="000D7869"/>
    <w:rsid w:val="000E5B14"/>
    <w:rsid w:val="000F3990"/>
    <w:rsid w:val="00100CE6"/>
    <w:rsid w:val="00176BF1"/>
    <w:rsid w:val="00182528"/>
    <w:rsid w:val="0019178B"/>
    <w:rsid w:val="00195741"/>
    <w:rsid w:val="001F272A"/>
    <w:rsid w:val="00207D48"/>
    <w:rsid w:val="00212A5D"/>
    <w:rsid w:val="00213097"/>
    <w:rsid w:val="00216DE4"/>
    <w:rsid w:val="00217A6A"/>
    <w:rsid w:val="002B4444"/>
    <w:rsid w:val="002C1B58"/>
    <w:rsid w:val="002F00CC"/>
    <w:rsid w:val="00304C95"/>
    <w:rsid w:val="00310BD9"/>
    <w:rsid w:val="00346F0D"/>
    <w:rsid w:val="003857C3"/>
    <w:rsid w:val="003B111D"/>
    <w:rsid w:val="003D22D6"/>
    <w:rsid w:val="003E2EA5"/>
    <w:rsid w:val="00475A80"/>
    <w:rsid w:val="004D7ED5"/>
    <w:rsid w:val="004E6FF0"/>
    <w:rsid w:val="004F0705"/>
    <w:rsid w:val="00502B11"/>
    <w:rsid w:val="0050565F"/>
    <w:rsid w:val="00517A36"/>
    <w:rsid w:val="00525CD7"/>
    <w:rsid w:val="00547D29"/>
    <w:rsid w:val="0056210E"/>
    <w:rsid w:val="00592CA1"/>
    <w:rsid w:val="005B1A11"/>
    <w:rsid w:val="005C5183"/>
    <w:rsid w:val="005C6A68"/>
    <w:rsid w:val="005E0ED0"/>
    <w:rsid w:val="00610C87"/>
    <w:rsid w:val="006219C0"/>
    <w:rsid w:val="00640DA1"/>
    <w:rsid w:val="00665BBD"/>
    <w:rsid w:val="006B78C4"/>
    <w:rsid w:val="006C0AC6"/>
    <w:rsid w:val="006C7306"/>
    <w:rsid w:val="006E2BC6"/>
    <w:rsid w:val="007366E8"/>
    <w:rsid w:val="00756476"/>
    <w:rsid w:val="00791C50"/>
    <w:rsid w:val="007C6E88"/>
    <w:rsid w:val="007D155D"/>
    <w:rsid w:val="007E6CA0"/>
    <w:rsid w:val="00853652"/>
    <w:rsid w:val="008F388C"/>
    <w:rsid w:val="009749F2"/>
    <w:rsid w:val="00986F58"/>
    <w:rsid w:val="009C4840"/>
    <w:rsid w:val="009D0A72"/>
    <w:rsid w:val="009F1B52"/>
    <w:rsid w:val="00A02963"/>
    <w:rsid w:val="00A23D8E"/>
    <w:rsid w:val="00A32B7C"/>
    <w:rsid w:val="00A944D3"/>
    <w:rsid w:val="00AA4BD8"/>
    <w:rsid w:val="00AB3895"/>
    <w:rsid w:val="00AC080F"/>
    <w:rsid w:val="00AE544C"/>
    <w:rsid w:val="00B07A84"/>
    <w:rsid w:val="00B12037"/>
    <w:rsid w:val="00B1362C"/>
    <w:rsid w:val="00B24A85"/>
    <w:rsid w:val="00B27160"/>
    <w:rsid w:val="00B60D2C"/>
    <w:rsid w:val="00B84106"/>
    <w:rsid w:val="00B94E18"/>
    <w:rsid w:val="00BD097C"/>
    <w:rsid w:val="00C135DE"/>
    <w:rsid w:val="00C15D32"/>
    <w:rsid w:val="00C5691F"/>
    <w:rsid w:val="00C75A4E"/>
    <w:rsid w:val="00C83E1A"/>
    <w:rsid w:val="00C86FFD"/>
    <w:rsid w:val="00C93794"/>
    <w:rsid w:val="00CA44B8"/>
    <w:rsid w:val="00CD306B"/>
    <w:rsid w:val="00CF08AA"/>
    <w:rsid w:val="00D130D4"/>
    <w:rsid w:val="00D520FF"/>
    <w:rsid w:val="00D64095"/>
    <w:rsid w:val="00D813B6"/>
    <w:rsid w:val="00D844A5"/>
    <w:rsid w:val="00D87711"/>
    <w:rsid w:val="00DA128F"/>
    <w:rsid w:val="00DE1923"/>
    <w:rsid w:val="00DE41D5"/>
    <w:rsid w:val="00DF1A7C"/>
    <w:rsid w:val="00DF4539"/>
    <w:rsid w:val="00DF6847"/>
    <w:rsid w:val="00DF7061"/>
    <w:rsid w:val="00E51612"/>
    <w:rsid w:val="00E7792E"/>
    <w:rsid w:val="00E81DD0"/>
    <w:rsid w:val="00EB69BA"/>
    <w:rsid w:val="00EC0948"/>
    <w:rsid w:val="00ED36C9"/>
    <w:rsid w:val="00ED3E57"/>
    <w:rsid w:val="00ED66F6"/>
    <w:rsid w:val="00F3451B"/>
    <w:rsid w:val="00F46A12"/>
    <w:rsid w:val="00F53210"/>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A39CE5"/>
  <w15:docId w15:val="{6E0FCBBB-C6AA-490F-8835-A9E00195D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B7C"/>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A32B7C"/>
    <w:pPr>
      <w:spacing w:line="360" w:lineRule="auto"/>
      <w:ind w:right="1418"/>
      <w:outlineLvl w:val="0"/>
    </w:pPr>
    <w:rPr>
      <w:b/>
      <w:sz w:val="28"/>
      <w:szCs w:val="28"/>
    </w:rPr>
  </w:style>
  <w:style w:type="paragraph" w:styleId="berschrift3">
    <w:name w:val="heading 3"/>
    <w:basedOn w:val="Standard"/>
    <w:next w:val="Standard"/>
    <w:link w:val="berschrift3Zchn"/>
    <w:uiPriority w:val="9"/>
    <w:semiHidden/>
    <w:unhideWhenUsed/>
    <w:qFormat/>
    <w:rsid w:val="00F5321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32B7C"/>
    <w:rPr>
      <w:rFonts w:ascii="Arial" w:hAnsi="Arial" w:cs="Arial"/>
      <w:b/>
      <w:sz w:val="28"/>
      <w:szCs w:val="28"/>
      <w:lang w:val="en-US"/>
    </w:rPr>
  </w:style>
  <w:style w:type="paragraph" w:styleId="Untertitel">
    <w:name w:val="Subtitle"/>
    <w:basedOn w:val="Standard"/>
    <w:next w:val="Standard"/>
    <w:link w:val="UntertitelZchn"/>
    <w:uiPriority w:val="11"/>
    <w:qFormat/>
    <w:rsid w:val="00A32B7C"/>
    <w:pPr>
      <w:spacing w:line="360" w:lineRule="auto"/>
      <w:ind w:right="1418"/>
    </w:pPr>
    <w:rPr>
      <w:b/>
    </w:rPr>
  </w:style>
  <w:style w:type="character" w:customStyle="1" w:styleId="UntertitelZchn">
    <w:name w:val="Untertitel Zchn"/>
    <w:basedOn w:val="Absatz-Standardschriftart"/>
    <w:link w:val="Untertitel"/>
    <w:uiPriority w:val="11"/>
    <w:rsid w:val="00A32B7C"/>
    <w:rPr>
      <w:rFonts w:ascii="Arial" w:hAnsi="Arial" w:cs="Arial"/>
      <w:b/>
      <w:lang w:val="en-US"/>
    </w:rPr>
  </w:style>
  <w:style w:type="paragraph" w:customStyle="1" w:styleId="Bildunterschrift">
    <w:name w:val="Bildunterschrift"/>
    <w:basedOn w:val="Standard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32B7C"/>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32B7C"/>
    <w:rPr>
      <w:rFonts w:ascii="Arial" w:eastAsia="Times New Roman" w:hAnsi="Arial" w:cs="Arial"/>
      <w:i/>
      <w:sz w:val="18"/>
      <w:szCs w:val="18"/>
      <w:lang w:eastAsia="de-DE"/>
    </w:rPr>
  </w:style>
  <w:style w:type="paragraph" w:customStyle="1" w:styleId="Fusszeile">
    <w:name w:val="Fusszeile"/>
    <w:basedOn w:val="Standard"/>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Absatz-Standardschriftart"/>
    <w:link w:val="Presse-Fliesstext"/>
    <w:rsid w:val="00A32B7C"/>
    <w:rPr>
      <w:rFonts w:ascii="Arial" w:hAnsi="Arial" w:cs="Arial"/>
      <w:lang w:val="en-US"/>
    </w:rPr>
  </w:style>
  <w:style w:type="paragraph" w:customStyle="1" w:styleId="KopfzeileHeadline">
    <w:name w:val="Kopfzeile Headline"/>
    <w:basedOn w:val="Kopfzeile"/>
    <w:link w:val="KopfzeileHeadlineZchn"/>
    <w:qFormat/>
    <w:rsid w:val="00DA128F"/>
    <w:rPr>
      <w:b/>
      <w:color w:val="009DE0"/>
      <w:sz w:val="32"/>
      <w:szCs w:val="32"/>
    </w:rPr>
  </w:style>
  <w:style w:type="character" w:customStyle="1" w:styleId="FusszeileZchn">
    <w:name w:val="Fusszeile Zchn"/>
    <w:basedOn w:val="Absatz-Standardschriftart"/>
    <w:link w:val="Fusszeile"/>
    <w:rsid w:val="00A32B7C"/>
    <w:rPr>
      <w:rFonts w:ascii="Arial" w:hAnsi="Arial" w:cs="Arial"/>
      <w:noProof/>
      <w:sz w:val="14"/>
      <w:szCs w:val="14"/>
    </w:rPr>
  </w:style>
  <w:style w:type="character" w:customStyle="1" w:styleId="KopfzeileHeadlineZchn">
    <w:name w:val="Kopfzeile Headline Zchn"/>
    <w:basedOn w:val="KopfzeileZchn"/>
    <w:link w:val="KopfzeileHeadline"/>
    <w:rsid w:val="00DA128F"/>
    <w:rPr>
      <w:rFonts w:ascii="Arial" w:hAnsi="Arial" w:cs="Arial"/>
      <w:b/>
      <w:color w:val="009DE0"/>
      <w:sz w:val="32"/>
      <w:szCs w:val="32"/>
      <w:lang w:val="en-US"/>
    </w:rPr>
  </w:style>
  <w:style w:type="paragraph" w:customStyle="1" w:styleId="Subheadline">
    <w:name w:val="Subheadline"/>
    <w:basedOn w:val="berschrift3"/>
    <w:link w:val="SubheadlineZchn"/>
    <w:qFormat/>
    <w:rsid w:val="00F53210"/>
    <w:pPr>
      <w:keepLines w:val="0"/>
      <w:spacing w:before="240" w:after="60"/>
      <w:jc w:val="left"/>
    </w:pPr>
    <w:rPr>
      <w:rFonts w:ascii="Arial" w:eastAsia="Times New Roman" w:hAnsi="Arial" w:cs="Arial"/>
      <w:b/>
      <w:bCs/>
      <w:color w:val="auto"/>
      <w:sz w:val="22"/>
      <w:szCs w:val="22"/>
      <w:lang w:val="de-DE" w:eastAsia="de-DE"/>
    </w:rPr>
  </w:style>
  <w:style w:type="paragraph" w:customStyle="1" w:styleId="Fliesstext">
    <w:name w:val="Fliesstext"/>
    <w:basedOn w:val="Standard"/>
    <w:link w:val="FliesstextZchn"/>
    <w:qFormat/>
    <w:rsid w:val="00F53210"/>
    <w:pPr>
      <w:jc w:val="left"/>
    </w:pPr>
    <w:rPr>
      <w:rFonts w:eastAsia="Times New Roman" w:cs="Times New Roman"/>
      <w:szCs w:val="24"/>
      <w:lang w:val="de-DE" w:eastAsia="de-DE"/>
    </w:rPr>
  </w:style>
  <w:style w:type="character" w:customStyle="1" w:styleId="SubheadlineZchn">
    <w:name w:val="Subheadline Zchn"/>
    <w:basedOn w:val="Absatz-Standardschriftart"/>
    <w:link w:val="Subheadline"/>
    <w:rsid w:val="00F53210"/>
    <w:rPr>
      <w:rFonts w:ascii="Arial" w:eastAsia="Times New Roman" w:hAnsi="Arial" w:cs="Arial"/>
      <w:b/>
      <w:bCs/>
      <w:lang w:eastAsia="de-DE"/>
    </w:rPr>
  </w:style>
  <w:style w:type="character" w:customStyle="1" w:styleId="FliesstextZchn">
    <w:name w:val="Fliesstext Zchn"/>
    <w:basedOn w:val="Absatz-Standardschriftart"/>
    <w:link w:val="Fliesstext"/>
    <w:rsid w:val="00F53210"/>
    <w:rPr>
      <w:rFonts w:ascii="Arial" w:eastAsia="Times New Roman" w:hAnsi="Arial" w:cs="Times New Roman"/>
      <w:szCs w:val="24"/>
      <w:lang w:eastAsia="de-DE"/>
    </w:rPr>
  </w:style>
  <w:style w:type="paragraph" w:customStyle="1" w:styleId="Aufzhlung">
    <w:name w:val="Aufzählung"/>
    <w:basedOn w:val="Listenabsatz"/>
    <w:link w:val="AufzhlungZchn"/>
    <w:qFormat/>
    <w:rsid w:val="00F53210"/>
    <w:pPr>
      <w:numPr>
        <w:numId w:val="1"/>
      </w:numPr>
      <w:spacing w:line="360" w:lineRule="auto"/>
      <w:jc w:val="left"/>
    </w:pPr>
    <w:rPr>
      <w:rFonts w:eastAsia="Times New Roman" w:cs="Times New Roman"/>
      <w:lang w:val="de-DE" w:eastAsia="de-DE"/>
    </w:rPr>
  </w:style>
  <w:style w:type="character" w:customStyle="1" w:styleId="AufzhlungZchn">
    <w:name w:val="Aufzählung Zchn"/>
    <w:basedOn w:val="Absatz-Standardschriftart"/>
    <w:link w:val="Aufzhlung"/>
    <w:rsid w:val="00F53210"/>
    <w:rPr>
      <w:rFonts w:ascii="Arial" w:eastAsia="Times New Roman" w:hAnsi="Arial" w:cs="Times New Roman"/>
      <w:lang w:eastAsia="de-DE"/>
    </w:rPr>
  </w:style>
  <w:style w:type="character" w:customStyle="1" w:styleId="berschrift3Zchn">
    <w:name w:val="Überschrift 3 Zchn"/>
    <w:basedOn w:val="Absatz-Standardschriftart"/>
    <w:link w:val="berschrift3"/>
    <w:uiPriority w:val="9"/>
    <w:semiHidden/>
    <w:rsid w:val="00F53210"/>
    <w:rPr>
      <w:rFonts w:asciiTheme="majorHAnsi" w:eastAsiaTheme="majorEastAsia" w:hAnsiTheme="majorHAnsi" w:cstheme="majorBidi"/>
      <w:color w:val="243F60" w:themeColor="accent1" w:themeShade="7F"/>
      <w:sz w:val="24"/>
      <w:szCs w:val="24"/>
      <w:lang w:val="en-US"/>
    </w:rPr>
  </w:style>
  <w:style w:type="paragraph" w:styleId="Listenabsatz">
    <w:name w:val="List Paragraph"/>
    <w:basedOn w:val="Standard"/>
    <w:uiPriority w:val="34"/>
    <w:rsid w:val="00F532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5BE80F-9061-49FE-8F3F-D603112BD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6E44C3-FA88-454D-9F62-EC3BA332A466}">
  <ds:schemaRefs>
    <ds:schemaRef ds:uri="http://schemas.openxmlformats.org/officeDocument/2006/bibliography"/>
  </ds:schemaRefs>
</ds:datastoreItem>
</file>

<file path=customXml/itemProps3.xml><?xml version="1.0" encoding="utf-8"?>
<ds:datastoreItem xmlns:ds="http://schemas.openxmlformats.org/officeDocument/2006/customXml" ds:itemID="{14D09624-8296-4359-ACF8-38D157857B2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CEB34D8-F26A-4670-A0EA-46D9CB56CB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724</Words>
  <Characters>4941</Characters>
  <Application>Microsoft Office Word</Application>
  <DocSecurity>0</DocSecurity>
  <Lines>105</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11</cp:revision>
  <dcterms:created xsi:type="dcterms:W3CDTF">2021-01-26T08:44:00Z</dcterms:created>
  <dcterms:modified xsi:type="dcterms:W3CDTF">2021-01-26T09:00:00Z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