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7F27C4" w14:textId="77777777" w:rsidR="00760195" w:rsidRDefault="00760195" w:rsidP="0029423D">
      <w:pPr>
        <w:pStyle w:val="Headline1"/>
        <w:rPr>
          <w:lang w:val="fr-FR"/>
        </w:rPr>
      </w:pPr>
      <w:r w:rsidRPr="00760195">
        <w:rPr>
          <w:lang w:val="fr-FR"/>
        </w:rPr>
        <w:t xml:space="preserve">Fabrication additive à base de silicone de </w:t>
      </w:r>
    </w:p>
    <w:p w14:paraId="79A1EF2F" w14:textId="746EB947" w:rsidR="007C7C9D" w:rsidRPr="00760195" w:rsidRDefault="00760195" w:rsidP="0029423D">
      <w:pPr>
        <w:pStyle w:val="Headline1"/>
        <w:rPr>
          <w:lang w:val="fr-FR"/>
        </w:rPr>
      </w:pPr>
      <w:r w:rsidRPr="00760195">
        <w:rPr>
          <w:lang w:val="fr-FR"/>
        </w:rPr>
        <w:t>valves cardiaques artificielles bio</w:t>
      </w:r>
      <w:r w:rsidR="006D0B2A">
        <w:rPr>
          <w:lang w:val="fr-FR"/>
        </w:rPr>
        <w:t>-</w:t>
      </w:r>
      <w:r w:rsidRPr="00760195">
        <w:rPr>
          <w:lang w:val="fr-FR"/>
        </w:rPr>
        <w:t>inspirées</w:t>
      </w:r>
    </w:p>
    <w:p w14:paraId="20E6AFCB" w14:textId="77777777" w:rsidR="00760195" w:rsidRPr="00760195" w:rsidRDefault="00760195" w:rsidP="00760195">
      <w:pPr>
        <w:rPr>
          <w:lang w:val="fr-FR"/>
        </w:rPr>
      </w:pPr>
    </w:p>
    <w:p w14:paraId="2DDA48EC" w14:textId="77777777" w:rsidR="00760195" w:rsidRDefault="00760195" w:rsidP="00760195">
      <w:pPr>
        <w:pStyle w:val="StandardWeb"/>
        <w:rPr>
          <w:rStyle w:val="Fett"/>
          <w:lang w:val="fr-FR"/>
        </w:rPr>
      </w:pPr>
    </w:p>
    <w:p w14:paraId="75876C55" w14:textId="5EBDAE73" w:rsidR="00760195" w:rsidRDefault="00760195" w:rsidP="00760195">
      <w:pPr>
        <w:pStyle w:val="StandardWeb"/>
        <w:rPr>
          <w:rStyle w:val="Fett"/>
          <w:lang w:val="fr-FR"/>
        </w:rPr>
      </w:pPr>
      <w:r w:rsidRPr="00760195">
        <w:rPr>
          <w:rStyle w:val="Fett"/>
          <w:lang w:val="fr-FR"/>
        </w:rPr>
        <w:t>L’eco-PEN300 preeflow® "imprime" un implant synthétique</w:t>
      </w:r>
    </w:p>
    <w:p w14:paraId="5C00B3C2" w14:textId="77777777" w:rsidR="00760195" w:rsidRPr="00760195" w:rsidRDefault="00760195" w:rsidP="00760195">
      <w:pPr>
        <w:pStyle w:val="StandardWeb"/>
        <w:rPr>
          <w:lang w:val="fr-FR"/>
        </w:rPr>
      </w:pPr>
    </w:p>
    <w:p w14:paraId="6753EFCA" w14:textId="57642A9F" w:rsidR="00760195" w:rsidRPr="00760195" w:rsidRDefault="003765FB" w:rsidP="00760195">
      <w:pPr>
        <w:pStyle w:val="StandardWeb"/>
        <w:rPr>
          <w:lang w:val="fr-FR"/>
        </w:rPr>
      </w:pPr>
      <w:r>
        <w:rPr>
          <w:lang w:val="fr-FR"/>
        </w:rPr>
        <w:t>Lors d’</w:t>
      </w:r>
      <w:r w:rsidR="00760195" w:rsidRPr="00760195">
        <w:rPr>
          <w:lang w:val="fr-FR"/>
        </w:rPr>
        <w:t xml:space="preserve">un processus de fabrication additive, des modèles virtuels de valves cardiaques </w:t>
      </w:r>
      <w:r w:rsidR="001D6F2A">
        <w:rPr>
          <w:lang w:val="fr-FR"/>
        </w:rPr>
        <w:t>ont été</w:t>
      </w:r>
      <w:r w:rsidR="00760195" w:rsidRPr="00760195">
        <w:rPr>
          <w:lang w:val="fr-FR"/>
        </w:rPr>
        <w:t xml:space="preserve"> </w:t>
      </w:r>
      <w:r>
        <w:rPr>
          <w:lang w:val="fr-FR"/>
        </w:rPr>
        <w:t>réalisés</w:t>
      </w:r>
      <w:r w:rsidR="00760195" w:rsidRPr="00760195">
        <w:rPr>
          <w:lang w:val="fr-FR"/>
        </w:rPr>
        <w:t xml:space="preserve"> à l'aide </w:t>
      </w:r>
      <w:r w:rsidR="001D6F2A">
        <w:rPr>
          <w:lang w:val="fr-FR"/>
        </w:rPr>
        <w:t>d</w:t>
      </w:r>
      <w:r w:rsidR="00760195" w:rsidRPr="00760195">
        <w:rPr>
          <w:lang w:val="fr-FR"/>
        </w:rPr>
        <w:t xml:space="preserve">’un scan et d'un doseur eco-PEN300 mono-composant 1K de chez preeflow. </w:t>
      </w:r>
    </w:p>
    <w:p w14:paraId="610048D7" w14:textId="347E6468" w:rsidR="001D6F2A" w:rsidRDefault="00760195" w:rsidP="00760195">
      <w:pPr>
        <w:pStyle w:val="StandardWeb"/>
        <w:rPr>
          <w:lang w:val="fr-FR"/>
        </w:rPr>
      </w:pPr>
      <w:r w:rsidRPr="00760195">
        <w:rPr>
          <w:lang w:val="fr-FR"/>
        </w:rPr>
        <w:t>Fergal Coulter du "</w:t>
      </w:r>
      <w:proofErr w:type="spellStart"/>
      <w:r w:rsidRPr="00760195">
        <w:rPr>
          <w:i/>
          <w:iCs/>
          <w:lang w:val="fr-FR"/>
        </w:rPr>
        <w:t>Complex</w:t>
      </w:r>
      <w:proofErr w:type="spellEnd"/>
      <w:r w:rsidRPr="00760195">
        <w:rPr>
          <w:i/>
          <w:iCs/>
          <w:lang w:val="fr-FR"/>
        </w:rPr>
        <w:t xml:space="preserve"> Materials Group</w:t>
      </w:r>
      <w:r w:rsidRPr="00760195">
        <w:rPr>
          <w:lang w:val="fr-FR"/>
        </w:rPr>
        <w:t xml:space="preserve">" de </w:t>
      </w:r>
      <w:r w:rsidR="00CA1620">
        <w:rPr>
          <w:lang w:val="fr-FR"/>
        </w:rPr>
        <w:t>l’</w:t>
      </w:r>
      <w:r w:rsidR="007E29A1" w:rsidRPr="004C72E4">
        <w:rPr>
          <w:i/>
          <w:iCs/>
          <w:lang w:val="fr-FR"/>
        </w:rPr>
        <w:t>EPF</w:t>
      </w:r>
      <w:r w:rsidR="007E29A1">
        <w:rPr>
          <w:lang w:val="fr-FR"/>
        </w:rPr>
        <w:t xml:space="preserve">, </w:t>
      </w:r>
      <w:r w:rsidRPr="00760195">
        <w:rPr>
          <w:lang w:val="fr-FR"/>
        </w:rPr>
        <w:t>l'</w:t>
      </w:r>
      <w:r w:rsidR="004C72E4">
        <w:rPr>
          <w:lang w:val="fr-FR"/>
        </w:rPr>
        <w:t xml:space="preserve">école polytechnique </w:t>
      </w:r>
      <w:r w:rsidR="007E29A1">
        <w:rPr>
          <w:lang w:val="fr-FR"/>
        </w:rPr>
        <w:t xml:space="preserve">fédérale </w:t>
      </w:r>
      <w:r w:rsidRPr="00760195">
        <w:rPr>
          <w:lang w:val="fr-FR"/>
        </w:rPr>
        <w:t>de Zurich</w:t>
      </w:r>
      <w:r w:rsidR="007E29A1">
        <w:rPr>
          <w:lang w:val="fr-FR"/>
        </w:rPr>
        <w:t>,</w:t>
      </w:r>
      <w:r w:rsidRPr="00760195">
        <w:rPr>
          <w:lang w:val="fr-FR"/>
        </w:rPr>
        <w:t xml:space="preserve"> a entrepris des recherches dans le domaine de la technologie médicale, et plus précisément pour la fabrication additive de valves cardiaques artificielles. Ces valves ont été fabriquées en utilisant des </w:t>
      </w:r>
      <w:proofErr w:type="spellStart"/>
      <w:r w:rsidRPr="00760195">
        <w:rPr>
          <w:lang w:val="fr-FR"/>
        </w:rPr>
        <w:t>polysiloxanes</w:t>
      </w:r>
      <w:proofErr w:type="spellEnd"/>
      <w:r w:rsidRPr="00760195">
        <w:rPr>
          <w:lang w:val="fr-FR"/>
        </w:rPr>
        <w:t xml:space="preserve"> de qualité médicale sur mesure, ainsi que des produits chimiques qui ont permis d'obtenir des silicones rigides, moyens ou souples après polymérisation déclenchée par les UV. Ces matériaux répondent aux normes de biocompatibilité pour la cytotoxicité ainsi que pour l'irritation et la sensibilisation de la peau. </w:t>
      </w:r>
    </w:p>
    <w:p w14:paraId="1A22FC6A" w14:textId="40A6FB37" w:rsidR="00760195" w:rsidRDefault="00760195" w:rsidP="00760195">
      <w:pPr>
        <w:pStyle w:val="StandardWeb"/>
        <w:rPr>
          <w:lang w:val="fr-FR"/>
        </w:rPr>
      </w:pPr>
      <w:r w:rsidRPr="00760195">
        <w:rPr>
          <w:lang w:val="fr-FR"/>
        </w:rPr>
        <w:t xml:space="preserve">(Source: </w:t>
      </w:r>
      <w:r w:rsidR="00C31F88">
        <w:fldChar w:fldCharType="begin"/>
      </w:r>
      <w:r w:rsidR="00C31F88" w:rsidRPr="00C31F88">
        <w:rPr>
          <w:lang w:val="fr-FR"/>
        </w:rPr>
        <w:instrText xml:space="preserve"> HYPERLINK "http://link.mediaoutreach.meltwater.com/ls/click?upn=YMO-2BsJBLGEhvedHmnZ4Ttlzxk4at3-2Bm-2BILosSJHdhiG3DZoq5OsVO6CzoHM74M0-2B5M0FlOF2rbIqoTYGz6ZgrDUsibbPR6F9keG53M59Oqk-3DvL0c_Zf9noBSXp6zmd8gcAms</w:instrText>
      </w:r>
      <w:r w:rsidR="00C31F88" w:rsidRPr="00C31F88">
        <w:rPr>
          <w:lang w:val="fr-FR"/>
        </w:rPr>
        <w:instrText>e0J5SliTEZLoFom1nPULuZtQFq7qj3xU5USphOmFZk-2Fy1E3d-2FLL1LZ2ZpBrkYbIglD6d-2BDMqJJKgrojMWx8Qp-2B8K9-2BG-2BCMArY1Qdpuk0y5MztTO5GNJ-2FJVYiOnGD5g49IhOOXjyyt1-2Bnb4dUmA0XhAcHupD5FzO05vNZGNOkpmE0VvGpmgASjetAmyYYPJy2unVWFmpvG-2FGhRV5JnXUSn5MC-2F4dT8x7aGkGtSDZOqYmq</w:instrText>
      </w:r>
      <w:r w:rsidR="00C31F88" w:rsidRPr="00C31F88">
        <w:rPr>
          <w:lang w:val="fr-FR"/>
        </w:rPr>
        <w:instrText xml:space="preserve">EQh6-2F8IHbpaBeUBs94cVTBWfWkQpOnTN9yX6j6Wq3TpogVABXJnD3bLr996lB9BTiQLSTZHhCEJM62LpPa7GCfJ2FpJU3l3OVT6cSZVzkvGTl-2FWLMlbxwyIlyIDkQVBIH4n8QaTjgZ1NJ1kByn1mS0sSVvN0Kc22OLVVfmVs8Qes-3D" </w:instrText>
      </w:r>
      <w:r w:rsidR="00C31F88">
        <w:fldChar w:fldCharType="separate"/>
      </w:r>
      <w:r w:rsidRPr="00760195">
        <w:rPr>
          <w:rStyle w:val="Hyperlink"/>
          <w:lang w:val="fr-FR"/>
        </w:rPr>
        <w:t>https://www.cell.com/matter/fulltext/S2590-2385(19)30038-4</w:t>
      </w:r>
      <w:r w:rsidR="00C31F88">
        <w:rPr>
          <w:rStyle w:val="Hyperlink"/>
          <w:lang w:val="fr-FR"/>
        </w:rPr>
        <w:fldChar w:fldCharType="end"/>
      </w:r>
      <w:r w:rsidRPr="00760195">
        <w:rPr>
          <w:lang w:val="fr-FR"/>
        </w:rPr>
        <w:t>)</w:t>
      </w:r>
    </w:p>
    <w:p w14:paraId="01B8A8F6" w14:textId="77777777" w:rsidR="00760195" w:rsidRPr="00760195" w:rsidRDefault="00760195" w:rsidP="00760195">
      <w:pPr>
        <w:pStyle w:val="StandardWeb"/>
        <w:rPr>
          <w:lang w:val="fr-FR"/>
        </w:rPr>
      </w:pPr>
    </w:p>
    <w:p w14:paraId="7F08ADDC" w14:textId="77777777" w:rsidR="00760195" w:rsidRDefault="00760195" w:rsidP="00760195">
      <w:pPr>
        <w:pStyle w:val="StandardWeb"/>
        <w:rPr>
          <w:rStyle w:val="Fett"/>
          <w:lang w:val="fr-FR"/>
        </w:rPr>
      </w:pPr>
    </w:p>
    <w:p w14:paraId="4B3A34CA" w14:textId="48428A79" w:rsidR="00760195" w:rsidRDefault="00760195" w:rsidP="00760195">
      <w:pPr>
        <w:pStyle w:val="StandardWeb"/>
        <w:rPr>
          <w:rStyle w:val="Fett"/>
          <w:lang w:val="fr-FR"/>
        </w:rPr>
      </w:pPr>
      <w:r w:rsidRPr="00760195">
        <w:rPr>
          <w:rStyle w:val="Fett"/>
          <w:lang w:val="fr-FR"/>
        </w:rPr>
        <w:t xml:space="preserve">Un seul processus pour des </w:t>
      </w:r>
      <w:r w:rsidR="008137EA">
        <w:rPr>
          <w:rStyle w:val="Fett"/>
          <w:lang w:val="fr-FR"/>
        </w:rPr>
        <w:t>solutions</w:t>
      </w:r>
      <w:r w:rsidRPr="00760195">
        <w:rPr>
          <w:rStyle w:val="Fett"/>
          <w:lang w:val="fr-FR"/>
        </w:rPr>
        <w:t xml:space="preserve"> personnalisé</w:t>
      </w:r>
      <w:r w:rsidR="009E42A7">
        <w:rPr>
          <w:rStyle w:val="Fett"/>
          <w:lang w:val="fr-FR"/>
        </w:rPr>
        <w:t>e</w:t>
      </w:r>
      <w:r w:rsidRPr="00760195">
        <w:rPr>
          <w:rStyle w:val="Fett"/>
          <w:lang w:val="fr-FR"/>
        </w:rPr>
        <w:t>s</w:t>
      </w:r>
    </w:p>
    <w:p w14:paraId="5E16A231" w14:textId="77777777" w:rsidR="00760195" w:rsidRPr="00760195" w:rsidRDefault="00760195" w:rsidP="00760195">
      <w:pPr>
        <w:pStyle w:val="StandardWeb"/>
        <w:rPr>
          <w:rStyle w:val="Fett"/>
          <w:lang w:val="fr-FR"/>
        </w:rPr>
      </w:pPr>
    </w:p>
    <w:p w14:paraId="085B3619" w14:textId="0C1E2454" w:rsidR="00F84E48" w:rsidRDefault="00760195" w:rsidP="00760195">
      <w:pPr>
        <w:pStyle w:val="StandardWeb"/>
        <w:rPr>
          <w:lang w:val="fr-FR"/>
        </w:rPr>
      </w:pPr>
      <w:r w:rsidRPr="00760195">
        <w:rPr>
          <w:lang w:val="fr-FR"/>
        </w:rPr>
        <w:t>En utilisant le scan d'un patient, un mandrin personnalisé imprimé en 3D</w:t>
      </w:r>
      <w:r w:rsidR="00F84E48">
        <w:rPr>
          <w:lang w:val="fr-FR"/>
        </w:rPr>
        <w:t xml:space="preserve"> a été </w:t>
      </w:r>
      <w:r w:rsidRPr="00760195">
        <w:rPr>
          <w:lang w:val="fr-FR"/>
        </w:rPr>
        <w:t xml:space="preserve">réalisé. Parmi les différentes étapes de production, une partie de la valve cardiaque artificielle est appliquée à l'aide du doseur eco-PEN. Le doseur est également utilisé pour imprimer des fibres de renforcement en silicone, puis pour renforcer les bords. Les zones de la valve (les "triangles intra-aortiques") sont construites en fonction du scan de la racine aortique du patient. Le silicone est ensuite réticulé à la lumière UV. </w:t>
      </w:r>
    </w:p>
    <w:p w14:paraId="7EADE07D" w14:textId="4055E970" w:rsidR="00EA52AF" w:rsidRDefault="00F84E48" w:rsidP="00760195">
      <w:pPr>
        <w:pStyle w:val="StandardWeb"/>
        <w:rPr>
          <w:lang w:val="fr-FR"/>
        </w:rPr>
      </w:pPr>
      <w:r>
        <w:rPr>
          <w:lang w:val="fr-FR"/>
        </w:rPr>
        <w:t xml:space="preserve">Pour </w:t>
      </w:r>
      <w:r w:rsidR="00760195" w:rsidRPr="00760195">
        <w:rPr>
          <w:lang w:val="fr-FR"/>
        </w:rPr>
        <w:t>la deuxième étape, un moule en silicone de la racine aortique est créé. Un alginate est utilisé pour encapsuler temporairement la valve</w:t>
      </w:r>
      <w:r w:rsidR="008137EA">
        <w:rPr>
          <w:lang w:val="fr-FR"/>
        </w:rPr>
        <w:t xml:space="preserve">. </w:t>
      </w:r>
      <w:r w:rsidR="00760195" w:rsidRPr="00760195">
        <w:rPr>
          <w:lang w:val="fr-FR"/>
        </w:rPr>
        <w:t xml:space="preserve">Ce capuchon protège la valve et permet l'application d'un système vasculaire artificiel en surplomb et d'un stent intégré. Pour ce faire, l'assemblage est scanné avec un laser unidimensionnel. La surface est virtuellement recréée par ordinateur. Et les trajectoires des outils pour une géométrie de stent auxiliaire sont calculées. Ensuite, l'eco-PEN300 est à nouveau utilisé pour l'impression. Les stents imprimés ont une épaisseur d'environ 0,3mm. Le mandrin de la valve peut </w:t>
      </w:r>
      <w:r w:rsidR="00FF4CD7">
        <w:rPr>
          <w:lang w:val="fr-FR"/>
        </w:rPr>
        <w:t>alors</w:t>
      </w:r>
      <w:r w:rsidR="00760195" w:rsidRPr="00760195">
        <w:rPr>
          <w:lang w:val="fr-FR"/>
        </w:rPr>
        <w:t xml:space="preserve"> être retiré. Le capuchon d'alginate est retiré par déshydratation dans un four. Selon qu'un revêtement ait été pulvérisé ou non comme étape intermédiaire, le résultat final est une valve cardiaque artificielle personnalisée au patient avec un stent aortique couvert ou vitré. </w:t>
      </w:r>
    </w:p>
    <w:p w14:paraId="1DBD0588" w14:textId="77777777" w:rsidR="00EA52AF" w:rsidRDefault="00EA52AF" w:rsidP="00760195">
      <w:pPr>
        <w:pStyle w:val="StandardWeb"/>
        <w:rPr>
          <w:lang w:val="fr-FR"/>
        </w:rPr>
      </w:pPr>
    </w:p>
    <w:p w14:paraId="130811C3" w14:textId="6F8A0A60" w:rsidR="00760195" w:rsidRPr="00760195" w:rsidRDefault="00760195" w:rsidP="00760195">
      <w:pPr>
        <w:pStyle w:val="StandardWeb"/>
        <w:rPr>
          <w:lang w:val="fr-FR"/>
        </w:rPr>
      </w:pPr>
      <w:r w:rsidRPr="00760195">
        <w:rPr>
          <w:lang w:val="fr-FR"/>
        </w:rPr>
        <w:t>La conception des valves cardiaques finies s'inspire de la biologie humaine (valve à 3 glandes). En fonction des besoins, une géométrie individuelle est mise en œuvre pour obtenir un produit synthétique sur mesure. Grâce à la fabrication numérique, une valve artificielle est créée en tant qu'implant fonctionnel. Contrairement aux valvules cardiaques mécaniques et aux valvules tissulaires existantes, cette méthode est considérée comme prometteuse pour les applications futures.</w:t>
      </w:r>
    </w:p>
    <w:p w14:paraId="379E1A4A" w14:textId="0B02DE64" w:rsidR="00760195" w:rsidRPr="00760195" w:rsidRDefault="00760195" w:rsidP="00760195">
      <w:pPr>
        <w:spacing w:before="100" w:beforeAutospacing="1" w:after="100" w:afterAutospacing="1"/>
        <w:rPr>
          <w:rStyle w:val="Fett"/>
          <w:b w:val="0"/>
          <w:bCs w:val="0"/>
          <w:lang w:val="fr-FR"/>
        </w:rPr>
      </w:pPr>
      <w:r w:rsidRPr="00760195">
        <w:rPr>
          <w:rStyle w:val="Fett"/>
          <w:lang w:val="fr-FR"/>
        </w:rPr>
        <w:t>Une méthode prometteuse pour de futures applications - les raisons :</w:t>
      </w:r>
    </w:p>
    <w:p w14:paraId="4763686B" w14:textId="176CC393" w:rsidR="00760195" w:rsidRDefault="00760195" w:rsidP="00760195">
      <w:pPr>
        <w:pStyle w:val="StandardWeb"/>
        <w:numPr>
          <w:ilvl w:val="0"/>
          <w:numId w:val="14"/>
        </w:numPr>
        <w:spacing w:before="100" w:beforeAutospacing="1"/>
        <w:rPr>
          <w:lang w:val="fr-FR"/>
        </w:rPr>
      </w:pPr>
      <w:r w:rsidRPr="00760195">
        <w:rPr>
          <w:lang w:val="fr-FR"/>
        </w:rPr>
        <w:t>Des valves cardiaques personnalisées sont possibles (à partir d'un scan de la valve cardiaque du patient).</w:t>
      </w:r>
    </w:p>
    <w:p w14:paraId="42979147" w14:textId="77777777" w:rsidR="00177D6F" w:rsidRPr="00760195" w:rsidRDefault="00177D6F" w:rsidP="00177D6F">
      <w:pPr>
        <w:pStyle w:val="StandardWeb"/>
        <w:spacing w:before="100" w:beforeAutospacing="1"/>
        <w:ind w:left="720"/>
        <w:rPr>
          <w:lang w:val="fr-FR"/>
        </w:rPr>
      </w:pPr>
    </w:p>
    <w:p w14:paraId="4BA99B0D" w14:textId="4F1FEEFE" w:rsidR="00760195" w:rsidRDefault="00760195" w:rsidP="00760195">
      <w:pPr>
        <w:pStyle w:val="StandardWeb"/>
        <w:numPr>
          <w:ilvl w:val="0"/>
          <w:numId w:val="14"/>
        </w:numPr>
        <w:rPr>
          <w:lang w:val="fr-FR"/>
        </w:rPr>
      </w:pPr>
      <w:r w:rsidRPr="00760195">
        <w:rPr>
          <w:lang w:val="fr-FR"/>
        </w:rPr>
        <w:lastRenderedPageBreak/>
        <w:t>Les produits sont peu coûteux à fabriquer.</w:t>
      </w:r>
    </w:p>
    <w:p w14:paraId="1720679C" w14:textId="77777777" w:rsidR="00177D6F" w:rsidRPr="00760195" w:rsidRDefault="00177D6F" w:rsidP="00177D6F">
      <w:pPr>
        <w:pStyle w:val="StandardWeb"/>
        <w:rPr>
          <w:lang w:val="fr-FR"/>
        </w:rPr>
      </w:pPr>
    </w:p>
    <w:p w14:paraId="44AE14D1" w14:textId="3F59C9B6" w:rsidR="00760195" w:rsidRDefault="00760195" w:rsidP="00760195">
      <w:pPr>
        <w:pStyle w:val="StandardWeb"/>
        <w:numPr>
          <w:ilvl w:val="0"/>
          <w:numId w:val="14"/>
        </w:numPr>
        <w:rPr>
          <w:lang w:val="fr-FR"/>
        </w:rPr>
      </w:pPr>
      <w:r w:rsidRPr="00760195">
        <w:rPr>
          <w:lang w:val="fr-FR"/>
        </w:rPr>
        <w:t>En raison des matériaux utilisés, les immunosuppresseurs (anticoagulants) pourraient ne plus être nécessaires à l'avenir.</w:t>
      </w:r>
    </w:p>
    <w:p w14:paraId="729C1871" w14:textId="77777777" w:rsidR="00177D6F" w:rsidRPr="00760195" w:rsidRDefault="00177D6F" w:rsidP="00177D6F">
      <w:pPr>
        <w:pStyle w:val="StandardWeb"/>
        <w:rPr>
          <w:lang w:val="fr-FR"/>
        </w:rPr>
      </w:pPr>
    </w:p>
    <w:p w14:paraId="6561809F" w14:textId="05925E93" w:rsidR="00760195" w:rsidRDefault="00760195" w:rsidP="00760195">
      <w:pPr>
        <w:pStyle w:val="StandardWeb"/>
        <w:numPr>
          <w:ilvl w:val="0"/>
          <w:numId w:val="14"/>
        </w:numPr>
        <w:rPr>
          <w:lang w:val="fr-FR"/>
        </w:rPr>
      </w:pPr>
      <w:r w:rsidRPr="00760195">
        <w:rPr>
          <w:lang w:val="fr-FR"/>
        </w:rPr>
        <w:t>Non seulement la conception ou la géométrie de la valve cardiaque imprimée est similaire à son homologue biologique, mais aussi sa fonctionnalité, qui a été testée de manière approfondie sur la pression artérielle physiologique dans les expériences de Couler.</w:t>
      </w:r>
    </w:p>
    <w:p w14:paraId="5B42EA65" w14:textId="77777777" w:rsidR="00177D6F" w:rsidRPr="00760195" w:rsidRDefault="00177D6F" w:rsidP="00177D6F">
      <w:pPr>
        <w:pStyle w:val="StandardWeb"/>
        <w:rPr>
          <w:lang w:val="fr-FR"/>
        </w:rPr>
      </w:pPr>
    </w:p>
    <w:p w14:paraId="689046C6" w14:textId="25592471" w:rsidR="00760195" w:rsidRDefault="00760195" w:rsidP="00760195">
      <w:pPr>
        <w:pStyle w:val="StandardWeb"/>
        <w:numPr>
          <w:ilvl w:val="0"/>
          <w:numId w:val="14"/>
        </w:numPr>
        <w:rPr>
          <w:lang w:val="fr-FR"/>
        </w:rPr>
      </w:pPr>
      <w:r w:rsidRPr="00760195">
        <w:rPr>
          <w:lang w:val="fr-FR"/>
        </w:rPr>
        <w:t>La valve cardiaque renforcée par des fibres imprimées est soumise à un stress mécanique moindre et présente une hémodynamique exceptionnelle (= science du mouvement du sang dans le système vasculaire).</w:t>
      </w:r>
    </w:p>
    <w:p w14:paraId="67D7D971" w14:textId="77777777" w:rsidR="00760195" w:rsidRPr="00760195" w:rsidRDefault="00760195" w:rsidP="00760195">
      <w:pPr>
        <w:pStyle w:val="StandardWeb"/>
        <w:ind w:left="720"/>
        <w:rPr>
          <w:lang w:val="fr-FR"/>
        </w:rPr>
      </w:pPr>
    </w:p>
    <w:p w14:paraId="01F8132B" w14:textId="74FE95A5" w:rsidR="00760195" w:rsidRDefault="00760195" w:rsidP="00760195">
      <w:pPr>
        <w:pStyle w:val="StandardWeb"/>
        <w:rPr>
          <w:rStyle w:val="Fett"/>
          <w:lang w:val="fr-FR"/>
        </w:rPr>
      </w:pPr>
      <w:r w:rsidRPr="00760195">
        <w:rPr>
          <w:rStyle w:val="Fett"/>
          <w:lang w:val="fr-FR"/>
        </w:rPr>
        <w:t>L'eco-PEN imprime une valve cardiaque et un stent</w:t>
      </w:r>
    </w:p>
    <w:p w14:paraId="65BFC51D" w14:textId="77777777" w:rsidR="00760195" w:rsidRPr="00760195" w:rsidRDefault="00760195" w:rsidP="00760195">
      <w:pPr>
        <w:pStyle w:val="StandardWeb"/>
        <w:rPr>
          <w:rStyle w:val="Fett"/>
          <w:lang w:val="fr-FR"/>
        </w:rPr>
      </w:pPr>
    </w:p>
    <w:p w14:paraId="5F20DB85" w14:textId="77777777" w:rsidR="001A02B7" w:rsidRDefault="00760195" w:rsidP="00760195">
      <w:pPr>
        <w:pStyle w:val="StandardWeb"/>
        <w:rPr>
          <w:lang w:val="fr-FR"/>
        </w:rPr>
      </w:pPr>
      <w:r w:rsidRPr="00760195">
        <w:rPr>
          <w:lang w:val="fr-FR"/>
        </w:rPr>
        <w:t xml:space="preserve">Le rôle du doseur eco-PEN est d'assurer la stabilité de la valve cardiaque et des valves atrioventriculaires afin que le système ne s'effondre pas lorsqu'il est utilisé dans des conditions physiologiques. Comme décrit ci-dessus, l'eco-PEN300 imprime une partie de la valve cardiaque ainsi qu'un stent (= implant médical pour maintenir les vaisseaux ou les organes creux ouverts) ou une structure semblable à un stent pour assurer la stabilité. L'éco-PEN construit donc également le cadre de la valve cardiaque. </w:t>
      </w:r>
    </w:p>
    <w:p w14:paraId="2BDB830F" w14:textId="77777777" w:rsidR="001A02B7" w:rsidRDefault="001A02B7" w:rsidP="00760195">
      <w:pPr>
        <w:pStyle w:val="StandardWeb"/>
        <w:rPr>
          <w:lang w:val="fr-FR"/>
        </w:rPr>
      </w:pPr>
    </w:p>
    <w:p w14:paraId="2504080D" w14:textId="1F3F9265" w:rsidR="00760195" w:rsidRDefault="00760195" w:rsidP="00760195">
      <w:pPr>
        <w:pStyle w:val="StandardWeb"/>
        <w:rPr>
          <w:lang w:val="fr-FR"/>
        </w:rPr>
      </w:pPr>
      <w:r w:rsidRPr="00760195">
        <w:rPr>
          <w:lang w:val="fr-FR"/>
        </w:rPr>
        <w:t xml:space="preserve">Pour la mise en œuvre dans ce domaine sensible, il est important d'avoir une précision parfaitement constante dans le domaine du microdosage : la répétabilité doit être garantie avec des quantités aussi faibles à doser. Ici, les doseurs légers de chez preeflow ont su convaincre. Comme l'aiguille doit toujours pointer perpendiculairement au mandrin fabriqué avec précision, la technologie de dosage preeflow est complétée par un système de robot agile.  </w:t>
      </w:r>
    </w:p>
    <w:p w14:paraId="64DFEC27" w14:textId="77777777" w:rsidR="001A02B7" w:rsidRPr="00760195" w:rsidRDefault="001A02B7" w:rsidP="00760195">
      <w:pPr>
        <w:pStyle w:val="StandardWeb"/>
        <w:rPr>
          <w:lang w:val="fr-FR"/>
        </w:rPr>
      </w:pPr>
    </w:p>
    <w:p w14:paraId="26B5B3BE" w14:textId="2C040FD3" w:rsidR="00760195" w:rsidRPr="00760195" w:rsidRDefault="00760195" w:rsidP="00760195">
      <w:pPr>
        <w:pStyle w:val="StandardWeb"/>
        <w:rPr>
          <w:lang w:val="fr-FR"/>
        </w:rPr>
      </w:pPr>
      <w:r w:rsidRPr="00760195">
        <w:rPr>
          <w:lang w:val="fr-FR"/>
        </w:rPr>
        <w:t>Fergal Coulter à propos du doseur preeflow : « </w:t>
      </w:r>
      <w:r w:rsidRPr="00760195">
        <w:rPr>
          <w:i/>
          <w:iCs/>
          <w:lang w:val="fr-FR"/>
        </w:rPr>
        <w:t>L'eco-PEN est une excellente extrudeuse pour l'impression de plusieurs matériaux différents qui ont des viscosités et des propriétés rhéologiques différentes. Le dosage volumétrique précis du doseur élimine les vari</w:t>
      </w:r>
      <w:r w:rsidR="00FB2456">
        <w:rPr>
          <w:i/>
          <w:iCs/>
          <w:lang w:val="fr-FR"/>
        </w:rPr>
        <w:t>ations</w:t>
      </w:r>
      <w:r w:rsidRPr="00760195">
        <w:rPr>
          <w:i/>
          <w:iCs/>
          <w:lang w:val="fr-FR"/>
        </w:rPr>
        <w:t xml:space="preserve"> du flux de </w:t>
      </w:r>
      <w:r w:rsidR="00FB2456">
        <w:rPr>
          <w:i/>
          <w:iCs/>
          <w:lang w:val="fr-FR"/>
        </w:rPr>
        <w:t>produit</w:t>
      </w:r>
      <w:r w:rsidRPr="00760195">
        <w:rPr>
          <w:i/>
          <w:iCs/>
          <w:lang w:val="fr-FR"/>
        </w:rPr>
        <w:t xml:space="preserve"> lors de longues impressions et réduit le temps passé à ajuster </w:t>
      </w:r>
      <w:r w:rsidR="00FB2456">
        <w:rPr>
          <w:i/>
          <w:iCs/>
          <w:lang w:val="fr-FR"/>
        </w:rPr>
        <w:t>la</w:t>
      </w:r>
      <w:r w:rsidRPr="00760195">
        <w:rPr>
          <w:i/>
          <w:iCs/>
          <w:lang w:val="fr-FR"/>
        </w:rPr>
        <w:t xml:space="preserve"> pression afin d'obtenir un flux de </w:t>
      </w:r>
      <w:r w:rsidR="00FB2456">
        <w:rPr>
          <w:i/>
          <w:iCs/>
          <w:lang w:val="fr-FR"/>
        </w:rPr>
        <w:t xml:space="preserve">produit </w:t>
      </w:r>
      <w:r w:rsidRPr="00760195">
        <w:rPr>
          <w:i/>
          <w:iCs/>
          <w:lang w:val="fr-FR"/>
        </w:rPr>
        <w:t>constant.</w:t>
      </w:r>
      <w:r w:rsidRPr="00760195">
        <w:rPr>
          <w:lang w:val="fr-FR"/>
        </w:rPr>
        <w:t> »</w:t>
      </w:r>
    </w:p>
    <w:p w14:paraId="23BD4269" w14:textId="77777777" w:rsidR="00760195" w:rsidRPr="00760195" w:rsidRDefault="00760195" w:rsidP="00760195">
      <w:pPr>
        <w:spacing w:before="100" w:beforeAutospacing="1" w:after="100" w:afterAutospacing="1"/>
        <w:rPr>
          <w:rStyle w:val="Fett"/>
          <w:b w:val="0"/>
          <w:bCs w:val="0"/>
          <w:lang w:val="fr-FR"/>
        </w:rPr>
      </w:pPr>
      <w:r w:rsidRPr="00760195">
        <w:rPr>
          <w:rStyle w:val="Fett"/>
          <w:lang w:val="fr-FR"/>
        </w:rPr>
        <w:t>Un aperçu des avantages du dosage de haute précision preeflow pour cette application :</w:t>
      </w:r>
    </w:p>
    <w:p w14:paraId="2EA98D70" w14:textId="77777777" w:rsidR="00760195" w:rsidRPr="00760195" w:rsidRDefault="00760195" w:rsidP="00760195">
      <w:pPr>
        <w:pStyle w:val="StandardWeb"/>
        <w:numPr>
          <w:ilvl w:val="0"/>
          <w:numId w:val="15"/>
        </w:numPr>
        <w:rPr>
          <w:lang w:val="fr-FR"/>
        </w:rPr>
      </w:pPr>
      <w:r w:rsidRPr="00760195">
        <w:rPr>
          <w:lang w:val="fr-FR"/>
        </w:rPr>
        <w:t>Adaptation facile et flexible aux géométries individuelles</w:t>
      </w:r>
    </w:p>
    <w:p w14:paraId="39A3CC9E" w14:textId="2AAA8086" w:rsidR="00760195" w:rsidRPr="00760195" w:rsidRDefault="00760195" w:rsidP="00760195">
      <w:pPr>
        <w:pStyle w:val="StandardWeb"/>
        <w:numPr>
          <w:ilvl w:val="0"/>
          <w:numId w:val="15"/>
        </w:numPr>
        <w:rPr>
          <w:lang w:val="fr-FR"/>
        </w:rPr>
      </w:pPr>
      <w:r w:rsidRPr="00760195">
        <w:rPr>
          <w:lang w:val="fr-FR"/>
        </w:rPr>
        <w:t xml:space="preserve">Intégration facile (l'eco-PEN300 est utilisé à une distance de 300 µm et perpendiculairement à la courbure de la surface à </w:t>
      </w:r>
      <w:r w:rsidR="00130416">
        <w:rPr>
          <w:lang w:val="fr-FR"/>
        </w:rPr>
        <w:t>traiter</w:t>
      </w:r>
      <w:r w:rsidRPr="00760195">
        <w:rPr>
          <w:lang w:val="fr-FR"/>
        </w:rPr>
        <w:t>)</w:t>
      </w:r>
    </w:p>
    <w:p w14:paraId="5BED9573" w14:textId="77777777" w:rsidR="00760195" w:rsidRPr="00760195" w:rsidRDefault="00760195" w:rsidP="00760195">
      <w:pPr>
        <w:pStyle w:val="StandardWeb"/>
        <w:numPr>
          <w:ilvl w:val="0"/>
          <w:numId w:val="15"/>
        </w:numPr>
        <w:rPr>
          <w:lang w:val="fr-FR"/>
        </w:rPr>
      </w:pPr>
      <w:r w:rsidRPr="00760195">
        <w:rPr>
          <w:lang w:val="fr-FR"/>
        </w:rPr>
        <w:t>Dosage des plus petites quantités avec une répétabilité absolue &gt; 99 %</w:t>
      </w:r>
    </w:p>
    <w:p w14:paraId="448B44A1" w14:textId="77777777" w:rsidR="00760195" w:rsidRPr="00760195" w:rsidRDefault="00760195" w:rsidP="00760195">
      <w:pPr>
        <w:pStyle w:val="StandardWeb"/>
        <w:rPr>
          <w:lang w:val="fr-FR"/>
        </w:rPr>
      </w:pPr>
    </w:p>
    <w:p w14:paraId="2DD4A4E3" w14:textId="2B48CC27" w:rsidR="00760195" w:rsidRDefault="00760195" w:rsidP="00760195">
      <w:pPr>
        <w:pStyle w:val="StandardWeb"/>
        <w:rPr>
          <w:rStyle w:val="Hyperlink"/>
          <w:lang w:val="fr-FR"/>
        </w:rPr>
      </w:pPr>
      <w:r w:rsidRPr="00760195">
        <w:rPr>
          <w:lang w:val="fr-FR"/>
        </w:rPr>
        <w:t xml:space="preserve">Le processus est clairement illustré dans cette vidéo : </w:t>
      </w:r>
      <w:r w:rsidR="00C31F88">
        <w:fldChar w:fldCharType="begin"/>
      </w:r>
      <w:r w:rsidR="00C31F88" w:rsidRPr="00C31F88">
        <w:rPr>
          <w:lang w:val="fr-FR"/>
        </w:rPr>
        <w:instrText xml:space="preserve"> HYPERLINK "http://link.mediaoutreach.meltwater.com/ls/click?upn=YMO-2BsJBLGEhvedHmnZ4TtiwPMGDzwXZDpBXPi9YzFUAPfSIJaR6Eq3oAWSmBSjfRxsh-_Zf9noBSXp6zmd8gcAmse0J5SliTEZLoFom1nPULuZtQFq7qj3xU5USphOmFZk-2Fy1E3d-2FLL1LZ2ZpBrkYbIglD6d-2BDMqJJK</w:instrText>
      </w:r>
      <w:r w:rsidR="00C31F88" w:rsidRPr="00C31F88">
        <w:rPr>
          <w:lang w:val="fr-FR"/>
        </w:rPr>
        <w:instrText>grojMWx8Qp-2B8K9-2BG-2BCMArY1Qdpuk0y5MztTO5GNJ-2FJVYiOnGD5g49IhOOXjyyt1-2Bnb4dUmA0XhAcHupD5FzO05vNZGNOkpmE0VvGpmgASjetAmyYYPJy2unVWFmpvG-2FGhRV5JnXUSn5MCZawfCd62cuqu-2FrIa2uViUO8jR7-2F81NBTdzbvbT9sASgZ-2BV4FdxhSqbiV9dUhBmuhnB4T2hVOmS-2B55RBEf5i2-2FVF9veirg</w:instrText>
      </w:r>
      <w:r w:rsidR="00C31F88" w:rsidRPr="00C31F88">
        <w:rPr>
          <w:lang w:val="fr-FR"/>
        </w:rPr>
        <w:instrText xml:space="preserve">w7cm1Wr3NVfdSLrUz-2F0RVI1nKzMT43yZuwu1yE-2FMWCj0QMQBZl0VSUSG-2BIKDpd0JtkrQ-2F8-2F2NE1WS5iyQFLELHzjcrZYVn7N6LY-3D" </w:instrText>
      </w:r>
      <w:r w:rsidR="00C31F88">
        <w:fldChar w:fldCharType="separate"/>
      </w:r>
      <w:r w:rsidRPr="00760195">
        <w:rPr>
          <w:rStyle w:val="Hyperlink"/>
          <w:lang w:val="fr-FR"/>
        </w:rPr>
        <w:t>https://youtu.be/dvGsNAQ_yVA?t=40</w:t>
      </w:r>
      <w:r w:rsidR="00C31F88">
        <w:rPr>
          <w:rStyle w:val="Hyperlink"/>
          <w:lang w:val="fr-FR"/>
        </w:rPr>
        <w:fldChar w:fldCharType="end"/>
      </w:r>
    </w:p>
    <w:p w14:paraId="22CCAD57" w14:textId="77777777" w:rsidR="0036474A" w:rsidRPr="00760195" w:rsidRDefault="0036474A" w:rsidP="00760195">
      <w:pPr>
        <w:pStyle w:val="StandardWeb"/>
        <w:rPr>
          <w:lang w:val="fr-FR"/>
        </w:rPr>
      </w:pPr>
    </w:p>
    <w:p w14:paraId="51C66E7B" w14:textId="42782D40" w:rsidR="00760195" w:rsidRDefault="00760195" w:rsidP="00760195">
      <w:pPr>
        <w:pStyle w:val="StandardWeb"/>
        <w:rPr>
          <w:lang w:val="fr-FR"/>
        </w:rPr>
      </w:pPr>
      <w:r w:rsidRPr="00760195">
        <w:rPr>
          <w:lang w:val="fr-FR"/>
        </w:rPr>
        <w:t>Afin de répondre aux exigences du marché de l'impression 3D, ViscoTec a créé en 2016 sa propre section dédiée à la fabrication additive. Le portefeuille a été élargi : entre-temps, diverses têtes d'impression 3D ont été développées</w:t>
      </w:r>
      <w:r w:rsidR="00177D6F">
        <w:rPr>
          <w:lang w:val="fr-FR"/>
        </w:rPr>
        <w:t xml:space="preserve">, elles </w:t>
      </w:r>
      <w:r w:rsidRPr="00760195">
        <w:rPr>
          <w:lang w:val="fr-FR"/>
        </w:rPr>
        <w:t xml:space="preserve">peuvent imprimer des fluides et des pâtes à un ou deux composants et sont encore mieux adaptées à la fabrication additive.  </w:t>
      </w:r>
    </w:p>
    <w:p w14:paraId="4489529A" w14:textId="3642B99A" w:rsidR="00760195" w:rsidRDefault="00760195" w:rsidP="00760195">
      <w:pPr>
        <w:pStyle w:val="StandardWeb"/>
        <w:rPr>
          <w:rStyle w:val="Fett"/>
          <w:lang w:val="fr-FR"/>
        </w:rPr>
      </w:pPr>
      <w:r w:rsidRPr="00760195">
        <w:rPr>
          <w:rStyle w:val="Fett"/>
          <w:lang w:val="fr-FR"/>
        </w:rPr>
        <w:lastRenderedPageBreak/>
        <w:t>Une vision pour l'avenir</w:t>
      </w:r>
    </w:p>
    <w:p w14:paraId="38D714B3" w14:textId="77777777" w:rsidR="00760195" w:rsidRPr="00760195" w:rsidRDefault="00760195" w:rsidP="00760195">
      <w:pPr>
        <w:pStyle w:val="StandardWeb"/>
        <w:rPr>
          <w:rStyle w:val="Fett"/>
          <w:lang w:val="fr-FR"/>
        </w:rPr>
      </w:pPr>
    </w:p>
    <w:p w14:paraId="6332C9B1" w14:textId="77777777" w:rsidR="00760195" w:rsidRPr="00760195" w:rsidRDefault="00760195" w:rsidP="00760195">
      <w:pPr>
        <w:pStyle w:val="StandardWeb"/>
        <w:rPr>
          <w:lang w:val="fr-FR"/>
        </w:rPr>
      </w:pPr>
      <w:r w:rsidRPr="00760195">
        <w:rPr>
          <w:lang w:val="fr-FR"/>
        </w:rPr>
        <w:t>Une vision de Fergal Coulter pour les recherches futures : il pourrait être possible d'imprimer des cellules souches (incorporer des cellules souches) et donc de les intégrer dans la valve - pour qu'elles correspondent à la morphologie.</w:t>
      </w:r>
    </w:p>
    <w:p w14:paraId="2EB4BAEF" w14:textId="77777777" w:rsidR="00DD4D9B" w:rsidRDefault="00DD4D9B" w:rsidP="00760195">
      <w:pPr>
        <w:rPr>
          <w:lang w:val="fr-FR"/>
        </w:rPr>
      </w:pPr>
    </w:p>
    <w:p w14:paraId="14B272A6" w14:textId="3CC90000" w:rsidR="00DD4D9B" w:rsidRDefault="00760195" w:rsidP="00760195">
      <w:pPr>
        <w:rPr>
          <w:lang w:val="fr-FR"/>
        </w:rPr>
      </w:pPr>
      <w:r w:rsidRPr="00760195">
        <w:rPr>
          <w:lang w:val="fr-FR"/>
        </w:rPr>
        <w:t>C'est encore un rêve pour l'avenir, mais il existe déjà des idées initiales pour utiliser des hydrogels chargés de cellules dans l'impression 3D. Un projet de ce type a également été mis en œuvre avec l'aide d'un éco-PEN de preeflow : des cellules vivantes ont été dosées sans les endommager</w:t>
      </w:r>
      <w:r w:rsidR="00DE2D4B">
        <w:rPr>
          <w:lang w:val="fr-FR"/>
        </w:rPr>
        <w:t xml:space="preserve"> p</w:t>
      </w:r>
      <w:r w:rsidRPr="00760195">
        <w:rPr>
          <w:lang w:val="fr-FR"/>
        </w:rPr>
        <w:t xml:space="preserve">our des fentes d'aération "vivantes" dans les vêtements de sport. </w:t>
      </w:r>
    </w:p>
    <w:p w14:paraId="2E706CC9" w14:textId="1CE4FE4F" w:rsidR="00760195" w:rsidRDefault="00760195" w:rsidP="00760195">
      <w:pPr>
        <w:rPr>
          <w:rStyle w:val="Hyperlink"/>
          <w:lang w:val="fr-FR"/>
        </w:rPr>
      </w:pPr>
      <w:r w:rsidRPr="00760195">
        <w:rPr>
          <w:lang w:val="fr-FR"/>
        </w:rPr>
        <w:t xml:space="preserve">Pour plus d'informations, cliquez ici : </w:t>
      </w:r>
      <w:r w:rsidR="00C31F88">
        <w:fldChar w:fldCharType="begin"/>
      </w:r>
      <w:r w:rsidR="00C31F88" w:rsidRPr="00C31F88">
        <w:rPr>
          <w:lang w:val="fr-FR"/>
        </w:rPr>
        <w:instrText xml:space="preserve"> HYPERLINK "http://link.mediaoutreach.meltwater.com/ls/click?upn=YMO-2BsJBLGEhvedHmnZ4Ttm-2F8NtN2gJNWC0bs8nJgcrk-2BGEQWMX5lOgSts3HaE2xiZNt68UUhOL4khhdFzozXzg-3D-3DcONK_Zf9noBSXp6zmd8gcAmse0J5SliTEZLoFom1nPULuZtQFq7qj3xU5USphOmFZk-2Fy1E3d-2FLL1LZ2ZpBr</w:instrText>
      </w:r>
      <w:r w:rsidR="00C31F88" w:rsidRPr="00C31F88">
        <w:rPr>
          <w:lang w:val="fr-FR"/>
        </w:rPr>
        <w:instrText>kYbIglD6d-2BDMqJJKgrojMWx8Qp-2B8K9-2BG-2BCMArY1Qdpuk0y5MztTO5GNJ-2FJVYiOnGD5g49IhOOXjyyt1-2Bnb4dUmA0XhAcHupD5FzO05vNZGNOkpmE0VvGpmgASjetAmyYYPJy2unVWFmpvG-2FGhRV5JnXUSn5MBhIG-2FB-2FGpmCDyyglkW8M-2Fe7XwiTMMbhJvpzy-2F-2BxMqHnV7yjMuqBL-2B9erC508ZxTTIorBhZSMGe</w:instrText>
      </w:r>
      <w:r w:rsidR="00C31F88" w:rsidRPr="00C31F88">
        <w:rPr>
          <w:lang w:val="fr-FR"/>
        </w:rPr>
        <w:instrText xml:space="preserve">Q5m9z67D8c4-2BqmihDwL6TkQGUrf-2BbWW-2FWphi40y2Lw4I3im-2F6znOMMdaMTdx28amfsIBWDPU-2F8FoPI2ETUbb7dd4CQIMuWHI1yQ0gF0NoBkthW3zqwMmUFU-3D" </w:instrText>
      </w:r>
      <w:r w:rsidR="00C31F88">
        <w:fldChar w:fldCharType="separate"/>
      </w:r>
      <w:r w:rsidRPr="00760195">
        <w:rPr>
          <w:rStyle w:val="Hyperlink"/>
          <w:lang w:val="fr-FR"/>
        </w:rPr>
        <w:t>https://www.preeflow.com/en/3d-printing-of-fluids/</w:t>
      </w:r>
      <w:r w:rsidR="00C31F88">
        <w:rPr>
          <w:rStyle w:val="Hyperlink"/>
          <w:lang w:val="fr-FR"/>
        </w:rPr>
        <w:fldChar w:fldCharType="end"/>
      </w:r>
    </w:p>
    <w:p w14:paraId="17FCD26D" w14:textId="499BC088" w:rsidR="00DD4D9B" w:rsidRDefault="00DD4D9B" w:rsidP="00760195">
      <w:pPr>
        <w:rPr>
          <w:lang w:val="fr-FR"/>
        </w:rPr>
      </w:pPr>
    </w:p>
    <w:p w14:paraId="7735ECDB" w14:textId="77777777" w:rsidR="00DD4D9B" w:rsidRPr="00760195" w:rsidRDefault="00DD4D9B" w:rsidP="00760195">
      <w:pPr>
        <w:rPr>
          <w:lang w:val="fr-FR"/>
        </w:rPr>
      </w:pPr>
    </w:p>
    <w:p w14:paraId="6151FC98" w14:textId="5A76C912" w:rsidR="004A1CB1" w:rsidRPr="00DD4D9B" w:rsidRDefault="004A1CB1" w:rsidP="004A1CB1">
      <w:pPr>
        <w:pStyle w:val="StandardWeb"/>
        <w:rPr>
          <w:rFonts w:cs="Arial"/>
          <w:b/>
          <w:bCs/>
          <w:u w:val="single"/>
        </w:rPr>
      </w:pPr>
      <w:r w:rsidRPr="00DD4D9B">
        <w:rPr>
          <w:rFonts w:cs="Arial"/>
          <w:b/>
          <w:bCs/>
          <w:u w:val="single"/>
        </w:rPr>
        <w:t>Photos:</w:t>
      </w:r>
    </w:p>
    <w:p w14:paraId="215433CE" w14:textId="77777777" w:rsidR="004A1CB1" w:rsidRDefault="004A1CB1" w:rsidP="004A1CB1">
      <w:pPr>
        <w:pStyle w:val="StandardWeb"/>
        <w:rPr>
          <w:rFonts w:cs="Arial"/>
          <w:b/>
          <w:bCs/>
        </w:rPr>
      </w:pPr>
      <w:r>
        <w:rPr>
          <w:rFonts w:cs="Arial"/>
          <w:b/>
          <w:bCs/>
        </w:rPr>
        <w:t> </w:t>
      </w:r>
    </w:p>
    <w:p w14:paraId="36541E7C" w14:textId="77777777" w:rsidR="004A1CB1" w:rsidRDefault="004A1CB1" w:rsidP="004A1CB1">
      <w:pPr>
        <w:pStyle w:val="StandardWeb"/>
        <w:spacing w:line="360" w:lineRule="auto"/>
        <w:ind w:right="1418"/>
        <w:jc w:val="both"/>
        <w:rPr>
          <w:rFonts w:cs="Arial"/>
          <w:b/>
          <w:bCs/>
        </w:rPr>
      </w:pPr>
      <w:r>
        <w:rPr>
          <w:rFonts w:cs="Arial"/>
          <w:b/>
          <w:bCs/>
          <w:noProof/>
        </w:rPr>
        <w:drawing>
          <wp:inline distT="0" distB="0" distL="0" distR="0" wp14:anchorId="57EB5835" wp14:editId="7AA3CD21">
            <wp:extent cx="1778000" cy="15113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8000" cy="1511300"/>
                    </a:xfrm>
                    <a:prstGeom prst="rect">
                      <a:avLst/>
                    </a:prstGeom>
                    <a:noFill/>
                    <a:ln>
                      <a:noFill/>
                    </a:ln>
                  </pic:spPr>
                </pic:pic>
              </a:graphicData>
            </a:graphic>
          </wp:inline>
        </w:drawing>
      </w:r>
    </w:p>
    <w:p w14:paraId="54223ACF" w14:textId="77777777" w:rsidR="004A1CB1" w:rsidRPr="004A1CB1" w:rsidRDefault="004A1CB1" w:rsidP="004A1CB1">
      <w:pPr>
        <w:pStyle w:val="StandardWeb"/>
        <w:spacing w:before="120" w:after="120" w:line="360" w:lineRule="auto"/>
        <w:ind w:right="1273"/>
        <w:jc w:val="both"/>
        <w:rPr>
          <w:rFonts w:cs="Arial"/>
          <w:i/>
          <w:iCs/>
          <w:sz w:val="18"/>
          <w:szCs w:val="18"/>
          <w:lang w:val="fr-FR"/>
        </w:rPr>
      </w:pPr>
      <w:r w:rsidRPr="004A1CB1">
        <w:rPr>
          <w:rFonts w:cs="Arial"/>
          <w:i/>
          <w:iCs/>
          <w:sz w:val="18"/>
          <w:szCs w:val="18"/>
          <w:lang w:val="fr-FR"/>
        </w:rPr>
        <w:t>L'eco-PEN300 imprimant la structure de la valve cardiaque.</w:t>
      </w:r>
    </w:p>
    <w:p w14:paraId="1A19D828" w14:textId="77777777" w:rsidR="004A1CB1" w:rsidRDefault="004A1CB1" w:rsidP="004A1CB1">
      <w:pPr>
        <w:pStyle w:val="StandardWeb"/>
        <w:spacing w:before="120" w:after="120" w:line="360" w:lineRule="auto"/>
        <w:ind w:right="1273"/>
        <w:jc w:val="both"/>
        <w:rPr>
          <w:rFonts w:cs="Arial"/>
          <w:i/>
          <w:iCs/>
          <w:sz w:val="18"/>
          <w:szCs w:val="18"/>
        </w:rPr>
      </w:pPr>
      <w:r>
        <w:rPr>
          <w:rFonts w:cs="Arial"/>
          <w:i/>
          <w:iCs/>
          <w:noProof/>
          <w:sz w:val="18"/>
          <w:szCs w:val="18"/>
        </w:rPr>
        <w:drawing>
          <wp:inline distT="0" distB="0" distL="0" distR="0" wp14:anchorId="7901700F" wp14:editId="4734E011">
            <wp:extent cx="1778000" cy="14668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8000" cy="1466850"/>
                    </a:xfrm>
                    <a:prstGeom prst="rect">
                      <a:avLst/>
                    </a:prstGeom>
                    <a:noFill/>
                    <a:ln>
                      <a:noFill/>
                    </a:ln>
                  </pic:spPr>
                </pic:pic>
              </a:graphicData>
            </a:graphic>
          </wp:inline>
        </w:drawing>
      </w:r>
    </w:p>
    <w:p w14:paraId="6C863578" w14:textId="77777777" w:rsidR="004A1CB1" w:rsidRPr="004A1CB1" w:rsidRDefault="004A1CB1" w:rsidP="004A1CB1">
      <w:pPr>
        <w:pStyle w:val="StandardWeb"/>
        <w:spacing w:before="120" w:after="120" w:line="360" w:lineRule="auto"/>
        <w:ind w:right="1273"/>
        <w:jc w:val="both"/>
        <w:rPr>
          <w:rFonts w:cs="Arial"/>
          <w:i/>
          <w:iCs/>
          <w:sz w:val="18"/>
          <w:szCs w:val="18"/>
          <w:lang w:val="fr-FR"/>
        </w:rPr>
      </w:pPr>
      <w:r w:rsidRPr="004A1CB1">
        <w:rPr>
          <w:rFonts w:cs="Arial"/>
          <w:i/>
          <w:iCs/>
          <w:sz w:val="18"/>
          <w:szCs w:val="18"/>
          <w:lang w:val="fr-FR"/>
        </w:rPr>
        <w:t>L'eco-PEN300 imprimant la structure du stent.</w:t>
      </w:r>
    </w:p>
    <w:p w14:paraId="61C24BCA" w14:textId="77777777" w:rsidR="004A1CB1" w:rsidRDefault="004A1CB1" w:rsidP="004A1CB1">
      <w:pPr>
        <w:pStyle w:val="StandardWeb"/>
        <w:spacing w:before="120" w:after="120" w:line="360" w:lineRule="auto"/>
        <w:ind w:right="1273"/>
        <w:jc w:val="both"/>
        <w:rPr>
          <w:rFonts w:cs="Arial"/>
        </w:rPr>
      </w:pPr>
      <w:r w:rsidRPr="004A1CB1">
        <w:rPr>
          <w:rFonts w:cs="Arial"/>
          <w:i/>
          <w:iCs/>
          <w:sz w:val="18"/>
          <w:szCs w:val="18"/>
          <w:lang w:val="fr-FR"/>
        </w:rPr>
        <w:t> </w:t>
      </w:r>
      <w:r>
        <w:rPr>
          <w:rFonts w:cs="Arial"/>
          <w:noProof/>
        </w:rPr>
        <w:drawing>
          <wp:inline distT="0" distB="0" distL="0" distR="0" wp14:anchorId="5284C650" wp14:editId="4AB8D89B">
            <wp:extent cx="1771650" cy="927100"/>
            <wp:effectExtent l="0" t="0" r="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1650" cy="927100"/>
                    </a:xfrm>
                    <a:prstGeom prst="rect">
                      <a:avLst/>
                    </a:prstGeom>
                    <a:noFill/>
                    <a:ln>
                      <a:noFill/>
                    </a:ln>
                  </pic:spPr>
                </pic:pic>
              </a:graphicData>
            </a:graphic>
          </wp:inline>
        </w:drawing>
      </w:r>
    </w:p>
    <w:p w14:paraId="75E26C9B" w14:textId="77777777" w:rsidR="004A1CB1" w:rsidRPr="004A1CB1" w:rsidRDefault="004A1CB1" w:rsidP="004A1CB1">
      <w:pPr>
        <w:pStyle w:val="StandardWeb"/>
        <w:spacing w:before="120" w:after="120" w:line="360" w:lineRule="auto"/>
        <w:ind w:right="1273"/>
        <w:jc w:val="both"/>
        <w:rPr>
          <w:rFonts w:cs="Arial"/>
          <w:i/>
          <w:iCs/>
          <w:color w:val="000000"/>
          <w:sz w:val="18"/>
          <w:szCs w:val="18"/>
          <w:shd w:val="clear" w:color="auto" w:fill="FFFFFF"/>
          <w:lang w:val="fr-FR"/>
        </w:rPr>
      </w:pPr>
      <w:r w:rsidRPr="004A1CB1">
        <w:rPr>
          <w:rFonts w:cs="Arial"/>
          <w:i/>
          <w:iCs/>
          <w:color w:val="000000"/>
          <w:sz w:val="18"/>
          <w:szCs w:val="18"/>
          <w:shd w:val="clear" w:color="auto" w:fill="FFFFFF"/>
          <w:lang w:val="fr-FR"/>
        </w:rPr>
        <w:t>La conception des valves cardiaques finies est inspirée de la biologie humaine.</w:t>
      </w:r>
    </w:p>
    <w:p w14:paraId="227707C9" w14:textId="77777777" w:rsidR="004A1CB1" w:rsidRDefault="004A1CB1" w:rsidP="004A1CB1">
      <w:pPr>
        <w:pStyle w:val="StandardWeb"/>
        <w:spacing w:before="120" w:after="120" w:line="360" w:lineRule="auto"/>
        <w:ind w:right="1273"/>
        <w:jc w:val="both"/>
        <w:rPr>
          <w:rFonts w:cs="Arial"/>
          <w:i/>
          <w:iCs/>
          <w:sz w:val="18"/>
          <w:szCs w:val="18"/>
        </w:rPr>
      </w:pPr>
      <w:r>
        <w:rPr>
          <w:rFonts w:cs="Arial"/>
          <w:i/>
          <w:iCs/>
          <w:noProof/>
          <w:sz w:val="18"/>
          <w:szCs w:val="18"/>
        </w:rPr>
        <w:lastRenderedPageBreak/>
        <w:drawing>
          <wp:inline distT="0" distB="0" distL="0" distR="0" wp14:anchorId="305AA194" wp14:editId="1FF57A7E">
            <wp:extent cx="1739900" cy="984250"/>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9900" cy="984250"/>
                    </a:xfrm>
                    <a:prstGeom prst="rect">
                      <a:avLst/>
                    </a:prstGeom>
                    <a:noFill/>
                    <a:ln>
                      <a:noFill/>
                    </a:ln>
                  </pic:spPr>
                </pic:pic>
              </a:graphicData>
            </a:graphic>
          </wp:inline>
        </w:drawing>
      </w:r>
    </w:p>
    <w:p w14:paraId="4B728163" w14:textId="77777777" w:rsidR="004A1CB1" w:rsidRPr="004A1CB1" w:rsidRDefault="004A1CB1" w:rsidP="004A1CB1">
      <w:pPr>
        <w:pStyle w:val="StandardWeb"/>
        <w:spacing w:before="120" w:after="120" w:line="360" w:lineRule="auto"/>
        <w:ind w:right="1273"/>
        <w:jc w:val="both"/>
        <w:rPr>
          <w:rFonts w:cs="Arial"/>
          <w:i/>
          <w:iCs/>
          <w:color w:val="000000"/>
          <w:sz w:val="18"/>
          <w:szCs w:val="18"/>
          <w:shd w:val="clear" w:color="auto" w:fill="FFFFFF"/>
          <w:lang w:val="fr-FR"/>
        </w:rPr>
      </w:pPr>
      <w:r w:rsidRPr="004A1CB1">
        <w:rPr>
          <w:rFonts w:cs="Arial"/>
          <w:i/>
          <w:iCs/>
          <w:color w:val="000000"/>
          <w:sz w:val="18"/>
          <w:szCs w:val="18"/>
          <w:shd w:val="clear" w:color="auto" w:fill="FFFFFF"/>
          <w:lang w:val="fr-FR"/>
        </w:rPr>
        <w:t>Systèmes complets de remplacement des valves cardiaques avec des stent couverts et un stent vitré (à gauche).</w:t>
      </w:r>
    </w:p>
    <w:p w14:paraId="7E353547" w14:textId="33254C6C" w:rsidR="0029423D" w:rsidRPr="00BA4CA7" w:rsidRDefault="0029423D" w:rsidP="0029423D">
      <w:pPr>
        <w:pStyle w:val="Subheadline"/>
        <w:rPr>
          <w:lang w:val="fr-FR"/>
        </w:rPr>
      </w:pPr>
    </w:p>
    <w:p w14:paraId="5A717D14" w14:textId="77777777" w:rsidR="00F72BB6" w:rsidRPr="00C5066D" w:rsidRDefault="00F72BB6" w:rsidP="00F72BB6">
      <w:pPr>
        <w:pStyle w:val="Subheadline"/>
        <w:rPr>
          <w:lang w:val="fr-FR"/>
        </w:rPr>
      </w:pPr>
      <w:r w:rsidRPr="00C5066D">
        <w:rPr>
          <w:lang w:val="fr-FR"/>
        </w:rPr>
        <w:t>ViscoTec – Le dosage à la perfection !</w:t>
      </w:r>
    </w:p>
    <w:p w14:paraId="4ED84733" w14:textId="77777777" w:rsidR="00582151" w:rsidRPr="006627F5" w:rsidRDefault="00582151" w:rsidP="006627F5">
      <w:pPr>
        <w:rPr>
          <w:lang w:val="fr-FR"/>
        </w:rPr>
      </w:pPr>
    </w:p>
    <w:p w14:paraId="5A304EAF" w14:textId="045631A8" w:rsidR="00F074B2" w:rsidRPr="00C5066D" w:rsidRDefault="00F72BB6" w:rsidP="006627F5">
      <w:pPr>
        <w:rPr>
          <w:lang w:val="fr-FR"/>
        </w:rPr>
      </w:pPr>
      <w:r w:rsidRPr="00C5066D">
        <w:rPr>
          <w:lang w:val="fr-FR"/>
        </w:rPr>
        <w:t xml:space="preserve">ViscoTec </w:t>
      </w:r>
      <w:proofErr w:type="spellStart"/>
      <w:r w:rsidRPr="00C5066D">
        <w:rPr>
          <w:lang w:val="fr-FR"/>
        </w:rPr>
        <w:t>Pumpen</w:t>
      </w:r>
      <w:proofErr w:type="spellEnd"/>
      <w:r w:rsidRPr="00C5066D">
        <w:rPr>
          <w:lang w:val="fr-FR"/>
        </w:rPr>
        <w:t xml:space="preserve">- u. </w:t>
      </w:r>
      <w:proofErr w:type="spellStart"/>
      <w:r w:rsidRPr="00C5066D">
        <w:rPr>
          <w:lang w:val="fr-FR"/>
        </w:rPr>
        <w:t>Dosiertechnik</w:t>
      </w:r>
      <w:proofErr w:type="spellEnd"/>
      <w:r w:rsidRPr="00C5066D">
        <w:rPr>
          <w:lang w:val="fr-FR"/>
        </w:rPr>
        <w:t xml:space="preserve"> GmbH fabrique des systèmes nécessaires au pompage, au dosage, à l'application, au remplissage et au prélèvement de fluides de viscosité moyenne à </w:t>
      </w:r>
      <w:proofErr w:type="spellStart"/>
      <w:r w:rsidRPr="00C5066D">
        <w:rPr>
          <w:lang w:val="fr-FR"/>
        </w:rPr>
        <w:t>élevée</w:t>
      </w:r>
      <w:proofErr w:type="spellEnd"/>
      <w:r w:rsidRPr="00C5066D">
        <w:rPr>
          <w:lang w:val="fr-FR"/>
        </w:rPr>
        <w:t xml:space="preserve">. Le leader technologique a son siège à </w:t>
      </w:r>
      <w:proofErr w:type="spellStart"/>
      <w:r w:rsidRPr="00C5066D">
        <w:rPr>
          <w:lang w:val="fr-FR"/>
        </w:rPr>
        <w:t>Töging</w:t>
      </w:r>
      <w:proofErr w:type="spellEnd"/>
      <w:r w:rsidRPr="00C5066D">
        <w:rPr>
          <w:lang w:val="fr-FR"/>
        </w:rPr>
        <w:t xml:space="preserve"> a. Inn (en Bavière, près de Munich). ViscoTec possède également des filiales aux USA, en Chine, à Singapour</w:t>
      </w:r>
      <w:r w:rsidR="00D26901" w:rsidRPr="00C5066D">
        <w:rPr>
          <w:lang w:val="fr-FR"/>
        </w:rPr>
        <w:t>, en Inde</w:t>
      </w:r>
      <w:r w:rsidRPr="00C5066D">
        <w:rPr>
          <w:lang w:val="fr-FR"/>
        </w:rPr>
        <w:t xml:space="preserve"> et en </w:t>
      </w:r>
      <w:r w:rsidR="00D26901" w:rsidRPr="00C5066D">
        <w:rPr>
          <w:lang w:val="fr-FR"/>
        </w:rPr>
        <w:t>France</w:t>
      </w:r>
      <w:r w:rsidRPr="00C5066D">
        <w:rPr>
          <w:lang w:val="fr-FR"/>
        </w:rPr>
        <w:t xml:space="preserve"> et emploie environ 2</w:t>
      </w:r>
      <w:r w:rsidR="00C5066D" w:rsidRPr="00C5066D">
        <w:rPr>
          <w:lang w:val="fr-FR"/>
        </w:rPr>
        <w:t>6</w:t>
      </w:r>
      <w:r w:rsidRPr="00C5066D">
        <w:rPr>
          <w:lang w:val="fr-FR"/>
        </w:rPr>
        <w:t>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sidRPr="00C5066D">
        <w:rPr>
          <w:lang w:val="fr-FR"/>
        </w:rPr>
        <w:t>mPas</w:t>
      </w:r>
      <w:proofErr w:type="spellEnd"/>
      <w:r w:rsidRPr="00C5066D">
        <w:rPr>
          <w:lang w:val="fr-FR"/>
        </w:rPr>
        <w:t>, sont pompées et dosées pratiquement sans pulsation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électromobilité, aéro</w:t>
      </w:r>
      <w:r w:rsidR="006627F5">
        <w:rPr>
          <w:lang w:val="fr-FR"/>
        </w:rPr>
        <w:t>nautique</w:t>
      </w:r>
      <w:r w:rsidRPr="00C5066D">
        <w:rPr>
          <w:lang w:val="fr-FR"/>
        </w:rPr>
        <w:t>, technologie médicale, industrie pharmaceutique et de nombreux autres secteurs</w:t>
      </w:r>
      <w:r w:rsidR="00F074B2" w:rsidRPr="00C5066D">
        <w:rPr>
          <w:lang w:val="fr-FR"/>
        </w:rPr>
        <w:t>.</w:t>
      </w:r>
    </w:p>
    <w:p w14:paraId="0A4783A4" w14:textId="77777777" w:rsidR="00F074B2" w:rsidRPr="00C5066D" w:rsidRDefault="00F074B2" w:rsidP="00582151">
      <w:pPr>
        <w:spacing w:line="360" w:lineRule="auto"/>
        <w:rPr>
          <w:rFonts w:cs="Arial"/>
          <w:lang w:val="fr-FR"/>
        </w:rPr>
      </w:pPr>
    </w:p>
    <w:p w14:paraId="1D1458D6" w14:textId="77777777" w:rsidR="00F074B2" w:rsidRPr="00C5066D" w:rsidRDefault="00F074B2" w:rsidP="00582151">
      <w:pPr>
        <w:spacing w:line="360" w:lineRule="auto"/>
        <w:ind w:right="1273"/>
        <w:rPr>
          <w:rFonts w:cs="Arial"/>
          <w:lang w:val="fr-FR"/>
        </w:rPr>
      </w:pPr>
    </w:p>
    <w:p w14:paraId="30A0C1B7" w14:textId="730E1844" w:rsidR="00F074B2" w:rsidRPr="001D6F2A" w:rsidRDefault="00F72BB6" w:rsidP="004F5C6C">
      <w:pPr>
        <w:pStyle w:val="Untertitel"/>
        <w:rPr>
          <w:lang w:val="fr-FR"/>
        </w:rPr>
      </w:pPr>
      <w:r w:rsidRPr="001D6F2A">
        <w:rPr>
          <w:lang w:val="fr-FR"/>
        </w:rPr>
        <w:t>C</w:t>
      </w:r>
      <w:r w:rsidR="00B82931" w:rsidRPr="001D6F2A">
        <w:rPr>
          <w:lang w:val="fr-FR"/>
        </w:rPr>
        <w:t>ontact</w:t>
      </w:r>
      <w:r w:rsidR="002F5DA8" w:rsidRPr="001D6F2A">
        <w:rPr>
          <w:lang w:val="fr-FR"/>
        </w:rPr>
        <w:t>s</w:t>
      </w:r>
      <w:r w:rsidRPr="001D6F2A">
        <w:rPr>
          <w:lang w:val="fr-FR"/>
        </w:rPr>
        <w:t xml:space="preserve"> </w:t>
      </w:r>
      <w:proofErr w:type="gramStart"/>
      <w:r w:rsidRPr="001D6F2A">
        <w:rPr>
          <w:lang w:val="fr-FR"/>
        </w:rPr>
        <w:t>presse</w:t>
      </w:r>
      <w:r w:rsidR="00F074B2" w:rsidRPr="001D6F2A">
        <w:rPr>
          <w:lang w:val="fr-FR"/>
        </w:rPr>
        <w:t>:</w:t>
      </w:r>
      <w:proofErr w:type="gramEnd"/>
    </w:p>
    <w:p w14:paraId="4651F8E7" w14:textId="77777777" w:rsidR="002F5DA8" w:rsidRPr="001D6F2A" w:rsidRDefault="002F5DA8" w:rsidP="002F5DA8">
      <w:pPr>
        <w:pStyle w:val="StandardWeb"/>
        <w:jc w:val="both"/>
        <w:rPr>
          <w:rFonts w:cs="Arial"/>
          <w:szCs w:val="22"/>
          <w:lang w:val="fr-FR"/>
        </w:rPr>
      </w:pPr>
      <w:r w:rsidRPr="001D6F2A">
        <w:rPr>
          <w:rFonts w:cs="Arial"/>
          <w:lang w:val="fr-FR"/>
        </w:rPr>
        <w:t xml:space="preserve">Thomas Diringer, Manager Business Unit Components &amp; </w:t>
      </w:r>
      <w:proofErr w:type="spellStart"/>
      <w:r w:rsidRPr="001D6F2A">
        <w:rPr>
          <w:rFonts w:cs="Arial"/>
          <w:lang w:val="fr-FR"/>
        </w:rPr>
        <w:t>Devices</w:t>
      </w:r>
      <w:proofErr w:type="spellEnd"/>
    </w:p>
    <w:p w14:paraId="51C68F4F" w14:textId="77777777" w:rsidR="002F5DA8" w:rsidRPr="001D6F2A" w:rsidRDefault="002F5DA8" w:rsidP="002F5DA8">
      <w:pPr>
        <w:pStyle w:val="StandardWeb"/>
        <w:jc w:val="both"/>
        <w:rPr>
          <w:rFonts w:cs="Arial"/>
          <w:lang w:val="fr-FR"/>
        </w:rPr>
      </w:pPr>
      <w:r w:rsidRPr="001D6F2A">
        <w:rPr>
          <w:rFonts w:cs="Arial"/>
          <w:lang w:val="fr-FR"/>
        </w:rPr>
        <w:t xml:space="preserve">ViscoTec </w:t>
      </w:r>
      <w:proofErr w:type="spellStart"/>
      <w:r w:rsidRPr="001D6F2A">
        <w:rPr>
          <w:rFonts w:cs="Arial"/>
          <w:lang w:val="fr-FR"/>
        </w:rPr>
        <w:t>Pumpen</w:t>
      </w:r>
      <w:proofErr w:type="spellEnd"/>
      <w:r w:rsidRPr="001D6F2A">
        <w:rPr>
          <w:rFonts w:cs="Arial"/>
          <w:lang w:val="fr-FR"/>
        </w:rPr>
        <w:t xml:space="preserve">- u. </w:t>
      </w:r>
      <w:proofErr w:type="spellStart"/>
      <w:r w:rsidRPr="001D6F2A">
        <w:rPr>
          <w:rFonts w:cs="Arial"/>
          <w:lang w:val="fr-FR"/>
        </w:rPr>
        <w:t>Dosiertechnik</w:t>
      </w:r>
      <w:proofErr w:type="spellEnd"/>
      <w:r w:rsidRPr="001D6F2A">
        <w:rPr>
          <w:rFonts w:cs="Arial"/>
          <w:lang w:val="fr-FR"/>
        </w:rPr>
        <w:t xml:space="preserve"> GmbH</w:t>
      </w:r>
    </w:p>
    <w:p w14:paraId="497497ED" w14:textId="77777777" w:rsidR="002F5DA8" w:rsidRPr="001D6F2A" w:rsidRDefault="002F5DA8" w:rsidP="002F5DA8">
      <w:pPr>
        <w:pStyle w:val="StandardWeb"/>
        <w:jc w:val="both"/>
        <w:rPr>
          <w:rFonts w:cs="Arial"/>
          <w:lang w:val="fr-FR"/>
        </w:rPr>
      </w:pPr>
      <w:proofErr w:type="spellStart"/>
      <w:r w:rsidRPr="001D6F2A">
        <w:rPr>
          <w:rFonts w:cs="Arial"/>
          <w:lang w:val="fr-FR"/>
        </w:rPr>
        <w:t>Amperstraße</w:t>
      </w:r>
      <w:proofErr w:type="spellEnd"/>
      <w:r w:rsidRPr="001D6F2A">
        <w:rPr>
          <w:rFonts w:cs="Arial"/>
          <w:lang w:val="fr-FR"/>
        </w:rPr>
        <w:t xml:space="preserve"> 13, D-84513 </w:t>
      </w:r>
      <w:proofErr w:type="spellStart"/>
      <w:r w:rsidRPr="001D6F2A">
        <w:rPr>
          <w:rFonts w:cs="Arial"/>
          <w:lang w:val="fr-FR"/>
        </w:rPr>
        <w:t>Töging</w:t>
      </w:r>
      <w:proofErr w:type="spellEnd"/>
      <w:r w:rsidRPr="001D6F2A">
        <w:rPr>
          <w:rFonts w:cs="Arial"/>
          <w:lang w:val="fr-FR"/>
        </w:rPr>
        <w:t xml:space="preserve"> a. Inn</w:t>
      </w:r>
    </w:p>
    <w:p w14:paraId="18F52ADA" w14:textId="77777777" w:rsidR="002F5DA8" w:rsidRPr="002F5DA8" w:rsidRDefault="002F5DA8" w:rsidP="002F5DA8">
      <w:pPr>
        <w:pStyle w:val="StandardWeb"/>
        <w:jc w:val="both"/>
        <w:rPr>
          <w:rFonts w:cs="Arial"/>
          <w:lang w:val="fr-FR"/>
        </w:rPr>
      </w:pPr>
      <w:r w:rsidRPr="002F5DA8">
        <w:rPr>
          <w:rFonts w:cs="Arial"/>
          <w:lang w:val="fr-FR"/>
        </w:rPr>
        <w:t>Phone +49 8631 9274-441</w:t>
      </w:r>
    </w:p>
    <w:p w14:paraId="1079B92D" w14:textId="77777777" w:rsidR="002F5DA8" w:rsidRPr="001D6F2A" w:rsidRDefault="002F5DA8" w:rsidP="002F5DA8">
      <w:pPr>
        <w:pStyle w:val="StandardWeb"/>
        <w:jc w:val="both"/>
        <w:rPr>
          <w:rFonts w:cs="Arial"/>
          <w:lang w:val="de-DE"/>
        </w:rPr>
      </w:pPr>
      <w:r w:rsidRPr="001D6F2A">
        <w:rPr>
          <w:rFonts w:cs="Arial"/>
          <w:lang w:val="de-DE"/>
        </w:rPr>
        <w:t xml:space="preserve">E-Mail: </w:t>
      </w:r>
      <w:hyperlink r:id="rId15" w:history="1">
        <w:r w:rsidRPr="001D6F2A">
          <w:rPr>
            <w:rStyle w:val="Hyperlink"/>
            <w:rFonts w:cs="Arial"/>
            <w:lang w:val="de-DE"/>
          </w:rPr>
          <w:t>thomas.diringer@viscotec.de</w:t>
        </w:r>
      </w:hyperlink>
      <w:r w:rsidRPr="001D6F2A">
        <w:rPr>
          <w:rFonts w:cs="Arial"/>
          <w:lang w:val="de-DE"/>
        </w:rPr>
        <w:t xml:space="preserve"> · </w:t>
      </w:r>
      <w:hyperlink r:id="rId16" w:history="1">
        <w:r w:rsidRPr="001D6F2A">
          <w:rPr>
            <w:rStyle w:val="Hyperlink"/>
            <w:rFonts w:cs="Arial"/>
            <w:lang w:val="de-DE"/>
          </w:rPr>
          <w:t>www.preeflow.com</w:t>
        </w:r>
      </w:hyperlink>
    </w:p>
    <w:p w14:paraId="28C1ADDE" w14:textId="77777777" w:rsidR="002F5DA8" w:rsidRPr="001D6F2A" w:rsidRDefault="002F5DA8" w:rsidP="002F5DA8">
      <w:pPr>
        <w:pStyle w:val="StandardWeb"/>
        <w:jc w:val="both"/>
        <w:rPr>
          <w:rFonts w:cs="Arial"/>
          <w:lang w:val="de-DE"/>
        </w:rPr>
      </w:pPr>
      <w:r w:rsidRPr="001D6F2A">
        <w:rPr>
          <w:rFonts w:cs="Arial"/>
          <w:lang w:val="de-DE"/>
        </w:rPr>
        <w:t> </w:t>
      </w:r>
    </w:p>
    <w:p w14:paraId="2937F22B" w14:textId="77777777" w:rsidR="002F5DA8" w:rsidRPr="002F5DA8" w:rsidRDefault="002F5DA8" w:rsidP="002F5DA8">
      <w:pPr>
        <w:pStyle w:val="StandardWeb"/>
        <w:jc w:val="both"/>
        <w:rPr>
          <w:rFonts w:cs="Arial"/>
          <w:lang w:val="de-DE"/>
        </w:rPr>
      </w:pPr>
      <w:r w:rsidRPr="002F5DA8">
        <w:rPr>
          <w:rFonts w:cs="Arial"/>
          <w:lang w:val="de-DE"/>
        </w:rPr>
        <w:t>Melanie Hintereder, Marketing</w:t>
      </w:r>
    </w:p>
    <w:p w14:paraId="62523143" w14:textId="77777777" w:rsidR="002F5DA8" w:rsidRPr="002F5DA8" w:rsidRDefault="002F5DA8" w:rsidP="002F5DA8">
      <w:pPr>
        <w:pStyle w:val="StandardWeb"/>
        <w:jc w:val="both"/>
        <w:rPr>
          <w:rFonts w:cs="Arial"/>
          <w:lang w:val="de-DE"/>
        </w:rPr>
      </w:pPr>
      <w:r w:rsidRPr="002F5DA8">
        <w:rPr>
          <w:rFonts w:cs="Arial"/>
          <w:lang w:val="de-DE"/>
        </w:rPr>
        <w:t>ViscoTec Pumpen- u. Dosiertechnik GmbH</w:t>
      </w:r>
    </w:p>
    <w:p w14:paraId="0638C8C9" w14:textId="77777777" w:rsidR="002F5DA8" w:rsidRPr="002F5DA8" w:rsidRDefault="002F5DA8" w:rsidP="002F5DA8">
      <w:pPr>
        <w:pStyle w:val="StandardWeb"/>
        <w:jc w:val="both"/>
        <w:rPr>
          <w:rFonts w:cs="Arial"/>
          <w:lang w:val="de-DE"/>
        </w:rPr>
      </w:pPr>
      <w:proofErr w:type="spellStart"/>
      <w:r w:rsidRPr="002F5DA8">
        <w:rPr>
          <w:rFonts w:cs="Arial"/>
          <w:lang w:val="de-DE"/>
        </w:rPr>
        <w:t>Amperstraße</w:t>
      </w:r>
      <w:proofErr w:type="spellEnd"/>
      <w:r w:rsidRPr="002F5DA8">
        <w:rPr>
          <w:rFonts w:cs="Arial"/>
          <w:lang w:val="de-DE"/>
        </w:rPr>
        <w:t xml:space="preserve"> 13, D-84513 Töging a. Inn</w:t>
      </w:r>
    </w:p>
    <w:p w14:paraId="4B7B7AA5" w14:textId="77777777" w:rsidR="002F5DA8" w:rsidRPr="002F5DA8" w:rsidRDefault="002F5DA8" w:rsidP="002F5DA8">
      <w:pPr>
        <w:pStyle w:val="StandardWeb"/>
        <w:jc w:val="both"/>
        <w:rPr>
          <w:rFonts w:cs="Arial"/>
          <w:lang w:val="de-DE"/>
        </w:rPr>
      </w:pPr>
      <w:r w:rsidRPr="002F5DA8">
        <w:rPr>
          <w:rFonts w:cs="Arial"/>
          <w:lang w:val="de-DE"/>
        </w:rPr>
        <w:t>Phone +49 8631 9274-404</w:t>
      </w:r>
    </w:p>
    <w:p w14:paraId="1062CB8F" w14:textId="5B1CEB8C" w:rsidR="00B82931" w:rsidRPr="0029423D" w:rsidRDefault="002F5DA8" w:rsidP="002F5DA8">
      <w:pPr>
        <w:spacing w:line="360" w:lineRule="auto"/>
        <w:ind w:right="1273"/>
        <w:rPr>
          <w:rFonts w:cs="Arial"/>
          <w:lang w:val="de-DE"/>
        </w:rPr>
      </w:pPr>
      <w:r w:rsidRPr="002F5DA8">
        <w:rPr>
          <w:rFonts w:cs="Arial"/>
          <w:lang w:val="de-DE"/>
        </w:rPr>
        <w:t xml:space="preserve">E-Mail: </w:t>
      </w:r>
      <w:hyperlink r:id="rId17" w:history="1">
        <w:r w:rsidRPr="002F5DA8">
          <w:rPr>
            <w:rStyle w:val="Hyperlink"/>
            <w:rFonts w:cs="Arial"/>
            <w:lang w:val="de-DE"/>
          </w:rPr>
          <w:t>melanie.hintereder@viscotec.de</w:t>
        </w:r>
      </w:hyperlink>
      <w:r w:rsidRPr="002F5DA8">
        <w:rPr>
          <w:rFonts w:cs="Arial"/>
          <w:lang w:val="de-DE"/>
        </w:rPr>
        <w:t xml:space="preserve"> · </w:t>
      </w:r>
      <w:hyperlink r:id="rId18" w:history="1">
        <w:r w:rsidRPr="002F5DA8">
          <w:rPr>
            <w:rStyle w:val="Hyperlink"/>
            <w:rFonts w:cs="Arial"/>
            <w:lang w:val="de-DE"/>
          </w:rPr>
          <w:t>www.viscotec.de</w:t>
        </w:r>
      </w:hyperlink>
    </w:p>
    <w:p w14:paraId="3927F03C" w14:textId="77777777" w:rsidR="00B82931" w:rsidRPr="0029423D" w:rsidRDefault="00B82931" w:rsidP="00B82931">
      <w:pPr>
        <w:spacing w:line="360" w:lineRule="auto"/>
        <w:ind w:right="1273"/>
        <w:rPr>
          <w:rFonts w:cs="Arial"/>
          <w:lang w:val="de-DE"/>
        </w:rPr>
      </w:pPr>
    </w:p>
    <w:p w14:paraId="214A1FA0" w14:textId="77777777" w:rsidR="00760195" w:rsidRDefault="00760195" w:rsidP="00B82931">
      <w:pPr>
        <w:rPr>
          <w:rStyle w:val="Fett"/>
          <w:lang w:val="de-DE"/>
        </w:rPr>
      </w:pPr>
    </w:p>
    <w:p w14:paraId="4C380BFB" w14:textId="5AC060B0" w:rsidR="00B82931" w:rsidRPr="005367E6" w:rsidRDefault="00B82931" w:rsidP="00B82931">
      <w:pPr>
        <w:rPr>
          <w:rFonts w:cs="Arial"/>
          <w:lang w:val="de-DE"/>
        </w:rPr>
      </w:pPr>
      <w:r w:rsidRPr="0029423D">
        <w:rPr>
          <w:rStyle w:val="Fett"/>
          <w:lang w:val="de-DE"/>
        </w:rPr>
        <w:lastRenderedPageBreak/>
        <w:t>ViscoTec Pumpen- u. Dosiertechnik GmbH</w:t>
      </w:r>
      <w:r w:rsidRPr="0029423D">
        <w:rPr>
          <w:b/>
          <w:bCs/>
          <w:lang w:val="de-DE"/>
        </w:rPr>
        <w:br/>
      </w:r>
      <w:proofErr w:type="spellStart"/>
      <w:r w:rsidRPr="0029423D">
        <w:rPr>
          <w:lang w:val="de-DE"/>
        </w:rPr>
        <w:t>Amperstraße</w:t>
      </w:r>
      <w:proofErr w:type="spellEnd"/>
      <w:r w:rsidRPr="0029423D">
        <w:rPr>
          <w:lang w:val="de-DE"/>
        </w:rPr>
        <w:t xml:space="preserve"> 13 | 84513 Töging a. Inn | Germany</w:t>
      </w:r>
      <w:r w:rsidRPr="0029423D">
        <w:rPr>
          <w:lang w:val="de-DE"/>
        </w:rPr>
        <w:br/>
      </w:r>
      <w:hyperlink r:id="rId19" w:history="1">
        <w:r w:rsidR="005367E6" w:rsidRPr="005367E6">
          <w:rPr>
            <w:rFonts w:cs="Arial"/>
            <w:lang w:val="de-DE"/>
          </w:rPr>
          <w:t>www.viscotec.de</w:t>
        </w:r>
      </w:hyperlink>
    </w:p>
    <w:p w14:paraId="0530575B" w14:textId="3E5A07A8" w:rsidR="005367E6" w:rsidRDefault="005367E6" w:rsidP="00B82931">
      <w:pPr>
        <w:rPr>
          <w:lang w:val="de-DE"/>
        </w:rPr>
      </w:pPr>
    </w:p>
    <w:p w14:paraId="1EE47F37" w14:textId="44E0B930" w:rsidR="005367E6" w:rsidRPr="005367E6" w:rsidRDefault="005367E6" w:rsidP="005367E6">
      <w:pPr>
        <w:pStyle w:val="Fliesstext"/>
        <w:rPr>
          <w:lang w:val="fr-FR"/>
        </w:rPr>
      </w:pPr>
      <w:r w:rsidRPr="00C5066D">
        <w:rPr>
          <w:rStyle w:val="Fett"/>
          <w:lang w:val="fr-FR"/>
        </w:rPr>
        <w:t>ViscoTec France SASU</w:t>
      </w:r>
      <w:r w:rsidRPr="00C5066D">
        <w:rPr>
          <w:lang w:val="fr-FR"/>
        </w:rPr>
        <w:br/>
        <w:t>5 Avenue Henri Becquerel, Parc Activité Kennedy | 33700 Mérignac | France</w:t>
      </w:r>
      <w:r w:rsidRPr="00C5066D">
        <w:rPr>
          <w:lang w:val="fr-FR"/>
        </w:rPr>
        <w:br/>
        <w:t>www.viscotec.fr</w:t>
      </w:r>
    </w:p>
    <w:p w14:paraId="1D308263" w14:textId="77777777" w:rsidR="00B82931" w:rsidRPr="005367E6" w:rsidRDefault="00B82931" w:rsidP="00B82931">
      <w:pPr>
        <w:rPr>
          <w:rFonts w:cs="Arial"/>
          <w:b/>
          <w:bCs/>
          <w:lang w:val="fr-FR"/>
        </w:rPr>
      </w:pPr>
    </w:p>
    <w:p w14:paraId="6906E083" w14:textId="77777777" w:rsidR="00B82931" w:rsidRPr="00C31F88" w:rsidRDefault="00B82931" w:rsidP="00B82931">
      <w:pPr>
        <w:rPr>
          <w:rFonts w:cs="Arial"/>
          <w:lang w:val="fr-FR"/>
        </w:rPr>
      </w:pPr>
      <w:r w:rsidRPr="00C31F88">
        <w:rPr>
          <w:rStyle w:val="Fett"/>
          <w:lang w:val="fr-FR"/>
        </w:rPr>
        <w:t>ViscoTec America Inc.</w:t>
      </w:r>
      <w:r w:rsidRPr="00C31F88">
        <w:rPr>
          <w:b/>
          <w:bCs/>
          <w:lang w:val="fr-FR"/>
        </w:rPr>
        <w:br/>
      </w:r>
      <w:r w:rsidRPr="00C31F88">
        <w:rPr>
          <w:lang w:val="fr-FR"/>
        </w:rPr>
        <w:t xml:space="preserve">1955 Vaughn Road, Suite 209 | </w:t>
      </w:r>
      <w:proofErr w:type="spellStart"/>
      <w:r w:rsidRPr="00C31F88">
        <w:rPr>
          <w:lang w:val="fr-FR"/>
        </w:rPr>
        <w:t>Kennesaw</w:t>
      </w:r>
      <w:proofErr w:type="spellEnd"/>
      <w:r w:rsidRPr="00C31F88">
        <w:rPr>
          <w:lang w:val="fr-FR"/>
        </w:rPr>
        <w:t>, GA 30144 | USA</w:t>
      </w:r>
      <w:r w:rsidRPr="00C31F88">
        <w:rPr>
          <w:lang w:val="fr-FR"/>
        </w:rPr>
        <w:br/>
        <w:t>www.viscotec-america.com</w:t>
      </w:r>
    </w:p>
    <w:p w14:paraId="47DFE58B" w14:textId="77777777" w:rsidR="00B82931" w:rsidRPr="00C31F88" w:rsidRDefault="00B82931" w:rsidP="00B82931">
      <w:pPr>
        <w:rPr>
          <w:rFonts w:cs="Arial"/>
          <w:lang w:val="fr-FR"/>
        </w:rPr>
      </w:pPr>
    </w:p>
    <w:p w14:paraId="7375EB2C" w14:textId="77777777" w:rsidR="00C5066D" w:rsidRPr="00A75980" w:rsidRDefault="00C5066D" w:rsidP="00C5066D">
      <w:pPr>
        <w:pStyle w:val="Fliesstext"/>
      </w:pPr>
      <w:r w:rsidRPr="00A75980">
        <w:rPr>
          <w:rStyle w:val="Fett"/>
        </w:rPr>
        <w:t>ViscoTec Asia Pte Ltd</w:t>
      </w:r>
      <w:r w:rsidRPr="00A75980">
        <w:rPr>
          <w:b/>
          <w:bCs/>
        </w:rPr>
        <w:br/>
      </w:r>
      <w:r w:rsidRPr="00A75980">
        <w:t>7 Gambas Crescent | #09-38, Ark @ Gambas | Singapore 757087 | Singapore</w:t>
      </w:r>
      <w:r w:rsidRPr="00A75980">
        <w:br/>
        <w:t>www.viscotec-asia.com</w:t>
      </w:r>
    </w:p>
    <w:p w14:paraId="0DCBE37C" w14:textId="77777777" w:rsidR="00B82931" w:rsidRPr="00C5066D" w:rsidRDefault="00B82931" w:rsidP="00B82931">
      <w:pPr>
        <w:rPr>
          <w:rFonts w:cs="Arial"/>
        </w:rPr>
      </w:pPr>
    </w:p>
    <w:p w14:paraId="61E2C01F" w14:textId="77777777" w:rsidR="00B82931" w:rsidRPr="0029423D" w:rsidRDefault="00B82931" w:rsidP="00B82931">
      <w:r w:rsidRPr="0029423D">
        <w:rPr>
          <w:rStyle w:val="Fett"/>
        </w:rPr>
        <w:t>ViscoTec Shanghai Ltd. / Greater China</w:t>
      </w:r>
      <w:r w:rsidRPr="0029423D">
        <w:rPr>
          <w:b/>
          <w:bCs/>
        </w:rPr>
        <w:br/>
      </w:r>
      <w:r w:rsidR="00E02620" w:rsidRPr="0029423D">
        <w:t xml:space="preserve">1/F, BLK 18, City of Elite | No. 1000 </w:t>
      </w:r>
      <w:proofErr w:type="spellStart"/>
      <w:r w:rsidR="00E02620" w:rsidRPr="0029423D">
        <w:t>Jin</w:t>
      </w:r>
      <w:proofErr w:type="spellEnd"/>
      <w:r w:rsidR="00E02620" w:rsidRPr="0029423D">
        <w:t xml:space="preserve"> Hai Road, Pudong</w:t>
      </w:r>
      <w:r w:rsidR="00E02620" w:rsidRPr="0029423D">
        <w:br/>
        <w:t>Shanghai, 201206 | P.R. China</w:t>
      </w:r>
      <w:r w:rsidRPr="0029423D">
        <w:br/>
        <w:t>www.viscotec.com.cn</w:t>
      </w:r>
    </w:p>
    <w:p w14:paraId="52F14851" w14:textId="77777777" w:rsidR="00B82931" w:rsidRPr="0029423D" w:rsidRDefault="00B82931" w:rsidP="00B82931"/>
    <w:p w14:paraId="0D702A37" w14:textId="77777777" w:rsidR="00F074B2" w:rsidRPr="0029423D" w:rsidRDefault="00B82931" w:rsidP="00A82FFA">
      <w:r w:rsidRPr="0029423D">
        <w:rPr>
          <w:rStyle w:val="Fett"/>
        </w:rPr>
        <w:t>ViscoTec India Pvt. Ltd.</w:t>
      </w:r>
      <w:r w:rsidRPr="0029423D">
        <w:br/>
        <w:t>710 Nucleus Mall, 1 Church Road Pune | Pune 411001 | India</w:t>
      </w:r>
      <w:r w:rsidRPr="0029423D">
        <w:br/>
      </w:r>
      <w:r w:rsidR="0051249B" w:rsidRPr="0029423D">
        <w:t>www.viscotec-india.com</w:t>
      </w:r>
    </w:p>
    <w:p w14:paraId="23102AD7" w14:textId="77777777" w:rsidR="0051249B" w:rsidRPr="0029423D" w:rsidRDefault="0051249B" w:rsidP="00A82FFA"/>
    <w:p w14:paraId="7733C34F" w14:textId="77777777" w:rsidR="0051249B" w:rsidRPr="00E746D1" w:rsidRDefault="0051249B" w:rsidP="00A82FFA"/>
    <w:sectPr w:rsidR="0051249B" w:rsidRPr="00E746D1" w:rsidSect="004B3830">
      <w:headerReference w:type="default" r:id="rId20"/>
      <w:footerReference w:type="even" r:id="rId21"/>
      <w:footerReference w:type="default" r:id="rId22"/>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22C6AE" w14:textId="77777777" w:rsidR="00816AFA" w:rsidRDefault="00816AFA">
      <w:r>
        <w:separator/>
      </w:r>
    </w:p>
  </w:endnote>
  <w:endnote w:type="continuationSeparator" w:id="0">
    <w:p w14:paraId="726F6F53" w14:textId="77777777" w:rsidR="00816AFA" w:rsidRDefault="00816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D84AD" w14:textId="77777777" w:rsidR="00551F5B" w:rsidRDefault="00551F5B">
    <w:pPr>
      <w:pStyle w:val="Fuzeile"/>
    </w:pPr>
  </w:p>
  <w:p w14:paraId="0F37B884" w14:textId="77777777" w:rsidR="00551F5B" w:rsidRDefault="00551F5B"/>
  <w:p w14:paraId="67AE675C" w14:textId="77777777" w:rsidR="00551F5B" w:rsidRDefault="00551F5B"/>
  <w:p w14:paraId="28C0123C"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822AF" w14:textId="77777777" w:rsidR="003976F5" w:rsidRDefault="003976F5" w:rsidP="003976F5">
    <w:pPr>
      <w:tabs>
        <w:tab w:val="left" w:pos="3261"/>
      </w:tabs>
      <w:rPr>
        <w:rFonts w:cs="Arial"/>
        <w:noProof/>
        <w:sz w:val="14"/>
        <w:szCs w:val="14"/>
      </w:rPr>
    </w:pPr>
  </w:p>
  <w:p w14:paraId="411775CE"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4109103E" wp14:editId="13C1014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1D495D"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3C0F3EB2" w14:textId="77777777" w:rsidR="00B266CD" w:rsidRDefault="00B266CD" w:rsidP="003976F5">
    <w:pPr>
      <w:tabs>
        <w:tab w:val="left" w:pos="3261"/>
      </w:tabs>
      <w:rPr>
        <w:rFonts w:cs="Arial"/>
        <w:noProof/>
        <w:sz w:val="14"/>
        <w:szCs w:val="14"/>
      </w:rPr>
    </w:pPr>
  </w:p>
  <w:p w14:paraId="2FE50ADB" w14:textId="26B5E606" w:rsidR="00B266CD" w:rsidRPr="0029423D" w:rsidRDefault="00B82931" w:rsidP="00B266CD">
    <w:pPr>
      <w:tabs>
        <w:tab w:val="left" w:pos="450"/>
        <w:tab w:val="left" w:pos="3261"/>
        <w:tab w:val="left" w:pos="5954"/>
        <w:tab w:val="left" w:pos="8789"/>
      </w:tabs>
      <w:rPr>
        <w:rFonts w:cs="Arial"/>
        <w:noProof/>
        <w:sz w:val="14"/>
        <w:szCs w:val="14"/>
        <w:lang w:val="de-DE"/>
      </w:rPr>
    </w:pPr>
    <w:r w:rsidRPr="0029423D">
      <w:rPr>
        <w:rFonts w:cs="Arial"/>
        <w:noProof/>
        <w:sz w:val="14"/>
        <w:szCs w:val="14"/>
        <w:lang w:val="de-DE"/>
      </w:rPr>
      <w:t>Status</w:t>
    </w:r>
    <w:r w:rsidR="00B266CD" w:rsidRPr="0029423D">
      <w:rPr>
        <w:rFonts w:cs="Arial"/>
        <w:noProof/>
        <w:sz w:val="14"/>
        <w:szCs w:val="14"/>
        <w:lang w:val="de-DE"/>
      </w:rPr>
      <w:t>:</w:t>
    </w:r>
    <w:r w:rsidR="00A82FFA" w:rsidRPr="0029423D">
      <w:rPr>
        <w:rFonts w:cs="Arial"/>
        <w:noProof/>
        <w:sz w:val="14"/>
        <w:szCs w:val="14"/>
        <w:lang w:val="de-DE"/>
      </w:rPr>
      <w:t xml:space="preserve"> </w:t>
    </w:r>
    <w:r w:rsidR="00177D6F">
      <w:rPr>
        <w:rFonts w:cs="Arial"/>
        <w:noProof/>
        <w:sz w:val="14"/>
        <w:szCs w:val="14"/>
        <w:lang w:val="de-DE"/>
      </w:rPr>
      <w:t>13.10</w:t>
    </w:r>
    <w:r w:rsidR="00A82FFA" w:rsidRPr="0029423D">
      <w:rPr>
        <w:rFonts w:cs="Arial"/>
        <w:noProof/>
        <w:sz w:val="14"/>
        <w:szCs w:val="14"/>
        <w:lang w:val="de-DE"/>
      </w:rPr>
      <w:t>.20</w:t>
    </w:r>
    <w:r w:rsidR="00883BAB" w:rsidRPr="0029423D">
      <w:rPr>
        <w:rFonts w:cs="Arial"/>
        <w:noProof/>
        <w:sz w:val="14"/>
        <w:szCs w:val="14"/>
        <w:lang w:val="de-DE"/>
      </w:rPr>
      <w:t>20</w:t>
    </w:r>
    <w:r w:rsidR="00B266CD" w:rsidRPr="0029423D">
      <w:rPr>
        <w:rFonts w:cs="Arial"/>
        <w:noProof/>
        <w:color w:val="7F7F7F"/>
        <w:sz w:val="14"/>
        <w:szCs w:val="14"/>
        <w:lang w:val="de-DE"/>
      </w:rPr>
      <w:tab/>
    </w:r>
    <w:r w:rsidR="00A82FFA" w:rsidRPr="0029423D">
      <w:rPr>
        <w:rFonts w:cs="Arial"/>
        <w:noProof/>
        <w:sz w:val="14"/>
        <w:szCs w:val="14"/>
        <w:lang w:val="de-DE"/>
      </w:rPr>
      <w:t xml:space="preserve"> </w:t>
    </w:r>
    <w:r w:rsidR="00B266CD" w:rsidRPr="0029423D">
      <w:rPr>
        <w:rFonts w:cs="Arial"/>
        <w:noProof/>
        <w:color w:val="7F7F7F"/>
        <w:sz w:val="14"/>
        <w:szCs w:val="14"/>
        <w:lang w:val="de-DE"/>
      </w:rPr>
      <w:tab/>
    </w:r>
    <w:r w:rsidR="00B266CD" w:rsidRPr="0029423D">
      <w:rPr>
        <w:rFonts w:cs="Arial"/>
        <w:noProof/>
        <w:sz w:val="14"/>
        <w:szCs w:val="14"/>
        <w:lang w:val="de-DE"/>
      </w:rPr>
      <w:tab/>
    </w:r>
    <w:r w:rsidRPr="0029423D">
      <w:rPr>
        <w:rFonts w:cs="Arial"/>
        <w:noProof/>
        <w:sz w:val="14"/>
        <w:szCs w:val="14"/>
        <w:lang w:val="de-DE"/>
      </w:rPr>
      <w:t>Page</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PAGE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r w:rsidR="00B266CD" w:rsidRPr="0029423D">
      <w:rPr>
        <w:rFonts w:cs="Arial"/>
        <w:noProof/>
        <w:sz w:val="14"/>
        <w:szCs w:val="14"/>
        <w:lang w:val="de-DE"/>
      </w:rPr>
      <w:t xml:space="preserve"> </w:t>
    </w:r>
    <w:r w:rsidRPr="0029423D">
      <w:rPr>
        <w:rFonts w:cs="Arial"/>
        <w:noProof/>
        <w:sz w:val="14"/>
        <w:szCs w:val="14"/>
        <w:lang w:val="de-DE"/>
      </w:rPr>
      <w:t>of</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NUMPAGES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p>
  <w:p w14:paraId="00DE4562" w14:textId="77777777" w:rsidR="00AE2DD9" w:rsidRPr="0029423D" w:rsidRDefault="00AE2DD9" w:rsidP="003976F5">
    <w:pPr>
      <w:tabs>
        <w:tab w:val="left" w:pos="450"/>
        <w:tab w:val="left" w:pos="3261"/>
        <w:tab w:val="left" w:pos="5954"/>
        <w:tab w:val="left" w:pos="8789"/>
      </w:tabs>
      <w:rPr>
        <w:rFonts w:cs="Arial"/>
        <w:b/>
        <w:noProof/>
        <w:sz w:val="14"/>
        <w:szCs w:val="14"/>
        <w:lang w:val="de-DE"/>
      </w:rPr>
    </w:pPr>
  </w:p>
  <w:p w14:paraId="6A188190" w14:textId="77777777" w:rsidR="00DB594E" w:rsidRPr="0029423D" w:rsidRDefault="00DB594E" w:rsidP="003976F5">
    <w:pPr>
      <w:tabs>
        <w:tab w:val="left" w:pos="450"/>
        <w:tab w:val="left" w:pos="3261"/>
        <w:tab w:val="left" w:pos="5954"/>
        <w:tab w:val="left" w:pos="8789"/>
      </w:tabs>
      <w:rPr>
        <w:rFonts w:cs="Arial"/>
        <w:noProof/>
        <w:color w:val="7F7F7F"/>
        <w:sz w:val="14"/>
        <w:szCs w:val="14"/>
        <w:lang w:val="de-DE"/>
      </w:rPr>
    </w:pPr>
    <w:r w:rsidRPr="0029423D">
      <w:rPr>
        <w:rFonts w:cs="Arial"/>
        <w:b/>
        <w:noProof/>
        <w:sz w:val="14"/>
        <w:szCs w:val="14"/>
        <w:lang w:val="de-DE"/>
      </w:rPr>
      <w:t>ViscoTec</w:t>
    </w:r>
    <w:r w:rsidRPr="0029423D">
      <w:rPr>
        <w:rFonts w:cs="Arial"/>
        <w:noProof/>
        <w:sz w:val="14"/>
        <w:szCs w:val="14"/>
        <w:lang w:val="de-DE"/>
      </w:rPr>
      <w:tab/>
      <w:t>Amperstraße 13</w:t>
    </w:r>
    <w:r w:rsidRPr="0029423D">
      <w:rPr>
        <w:rFonts w:cs="Arial"/>
        <w:noProof/>
        <w:color w:val="7F7F7F"/>
        <w:sz w:val="14"/>
        <w:szCs w:val="14"/>
        <w:lang w:val="de-DE"/>
      </w:rPr>
      <w:tab/>
    </w:r>
    <w:r w:rsidRPr="0029423D">
      <w:rPr>
        <w:rFonts w:cs="Arial"/>
        <w:b/>
        <w:noProof/>
        <w:color w:val="00B0F0"/>
        <w:sz w:val="14"/>
        <w:szCs w:val="14"/>
        <w:lang w:val="de-DE"/>
      </w:rPr>
      <w:t>T</w:t>
    </w:r>
    <w:r w:rsidRPr="0029423D">
      <w:rPr>
        <w:rFonts w:cs="Arial"/>
        <w:noProof/>
        <w:color w:val="7F7F7F"/>
        <w:sz w:val="14"/>
        <w:szCs w:val="14"/>
        <w:lang w:val="de-DE"/>
      </w:rPr>
      <w:t xml:space="preserve"> </w:t>
    </w:r>
    <w:r w:rsidR="003976F5" w:rsidRPr="0029423D">
      <w:rPr>
        <w:rFonts w:cs="Arial"/>
        <w:noProof/>
        <w:color w:val="7F7F7F"/>
        <w:sz w:val="14"/>
        <w:szCs w:val="14"/>
        <w:lang w:val="de-DE"/>
      </w:rPr>
      <w:t xml:space="preserve"> </w:t>
    </w:r>
    <w:r w:rsidR="003976F5" w:rsidRPr="0029423D">
      <w:rPr>
        <w:rFonts w:cs="Arial"/>
        <w:noProof/>
        <w:sz w:val="14"/>
        <w:szCs w:val="14"/>
        <w:lang w:val="de-DE"/>
      </w:rPr>
      <w:t>+49 8631 9274-0</w:t>
    </w:r>
    <w:r w:rsidR="003976F5" w:rsidRPr="0029423D">
      <w:rPr>
        <w:rFonts w:cs="Arial"/>
        <w:noProof/>
        <w:color w:val="7F7F7F"/>
        <w:sz w:val="14"/>
        <w:szCs w:val="14"/>
        <w:lang w:val="de-DE"/>
      </w:rPr>
      <w:tab/>
    </w:r>
    <w:r w:rsidR="003976F5" w:rsidRPr="0029423D">
      <w:rPr>
        <w:rFonts w:cs="Arial"/>
        <w:b/>
        <w:noProof/>
        <w:color w:val="00B0F0"/>
        <w:sz w:val="14"/>
        <w:szCs w:val="14"/>
        <w:lang w:val="de-DE"/>
      </w:rPr>
      <w:t>W</w:t>
    </w:r>
    <w:r w:rsidR="003976F5" w:rsidRPr="0029423D">
      <w:rPr>
        <w:rFonts w:cs="Arial"/>
        <w:noProof/>
        <w:color w:val="7F7F7F"/>
        <w:sz w:val="14"/>
        <w:szCs w:val="14"/>
        <w:lang w:val="de-DE"/>
      </w:rPr>
      <w:t xml:space="preserve"> </w:t>
    </w:r>
    <w:r w:rsidR="003976F5" w:rsidRPr="0029423D">
      <w:rPr>
        <w:rFonts w:cs="Arial"/>
        <w:noProof/>
        <w:color w:val="7F7F7F"/>
        <w:sz w:val="20"/>
        <w:szCs w:val="20"/>
        <w:lang w:val="de-DE"/>
      </w:rPr>
      <w:t xml:space="preserve"> </w:t>
    </w:r>
    <w:r w:rsidR="003976F5" w:rsidRPr="0029423D">
      <w:rPr>
        <w:rFonts w:cs="Arial"/>
        <w:noProof/>
        <w:sz w:val="14"/>
        <w:szCs w:val="14"/>
        <w:lang w:val="de-DE"/>
      </w:rPr>
      <w:t>www.viscotec.de</w:t>
    </w:r>
    <w:r w:rsidRPr="0029423D">
      <w:rPr>
        <w:rFonts w:cs="Arial"/>
        <w:noProof/>
        <w:sz w:val="14"/>
        <w:szCs w:val="14"/>
        <w:lang w:val="de-DE"/>
      </w:rPr>
      <w:t xml:space="preserve"> </w:t>
    </w:r>
  </w:p>
  <w:p w14:paraId="492F5DA9" w14:textId="77777777" w:rsidR="004B3830" w:rsidRPr="00F72BB6"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F72BB6">
      <w:rPr>
        <w:rFonts w:cs="Arial"/>
        <w:b/>
        <w:noProof/>
        <w:sz w:val="14"/>
        <w:szCs w:val="14"/>
        <w:lang w:val="de-DE"/>
      </w:rPr>
      <w:t>Pumpen- u. Dosiertechnik GmbH</w:t>
    </w:r>
    <w:r w:rsidRPr="00F72BB6">
      <w:rPr>
        <w:rFonts w:cs="Arial"/>
        <w:noProof/>
        <w:sz w:val="14"/>
        <w:szCs w:val="14"/>
        <w:lang w:val="de-DE"/>
      </w:rPr>
      <w:tab/>
      <w:t>D-84513 Töging a. Inn</w:t>
    </w:r>
    <w:r w:rsidR="003976F5" w:rsidRPr="00F72BB6">
      <w:rPr>
        <w:rFonts w:cs="Arial"/>
        <w:noProof/>
        <w:color w:val="7F7F7F"/>
        <w:sz w:val="14"/>
        <w:szCs w:val="14"/>
        <w:lang w:val="de-DE"/>
      </w:rPr>
      <w:tab/>
    </w:r>
    <w:r w:rsidR="003976F5" w:rsidRPr="00F72BB6">
      <w:rPr>
        <w:rFonts w:cs="Arial"/>
        <w:b/>
        <w:noProof/>
        <w:color w:val="00B0F0"/>
        <w:sz w:val="14"/>
        <w:szCs w:val="14"/>
        <w:lang w:val="de-DE"/>
      </w:rPr>
      <w:t>F</w:t>
    </w:r>
    <w:r w:rsidR="003976F5" w:rsidRPr="00F72BB6">
      <w:rPr>
        <w:rFonts w:cs="Arial"/>
        <w:noProof/>
        <w:color w:val="7F7F7F"/>
        <w:sz w:val="14"/>
        <w:szCs w:val="14"/>
        <w:lang w:val="de-DE"/>
      </w:rPr>
      <w:t xml:space="preserve">  </w:t>
    </w:r>
    <w:r w:rsidR="003976F5" w:rsidRPr="00F72BB6">
      <w:rPr>
        <w:rFonts w:cs="Arial"/>
        <w:noProof/>
        <w:sz w:val="14"/>
        <w:szCs w:val="14"/>
        <w:lang w:val="de-DE"/>
      </w:rPr>
      <w:t>+49 8631 9274-300</w:t>
    </w:r>
    <w:r w:rsidR="003976F5" w:rsidRPr="00F72BB6">
      <w:rPr>
        <w:rFonts w:cs="Arial"/>
        <w:noProof/>
        <w:color w:val="7F7F7F"/>
        <w:sz w:val="14"/>
        <w:szCs w:val="14"/>
        <w:lang w:val="de-DE"/>
      </w:rPr>
      <w:tab/>
    </w:r>
    <w:r w:rsidR="003976F5" w:rsidRPr="00F72BB6">
      <w:rPr>
        <w:rFonts w:cs="Arial"/>
        <w:b/>
        <w:noProof/>
        <w:color w:val="00B0F0"/>
        <w:sz w:val="14"/>
        <w:szCs w:val="14"/>
        <w:lang w:val="de-DE"/>
      </w:rPr>
      <w:t>E</w:t>
    </w:r>
    <w:r w:rsidR="003976F5" w:rsidRPr="00F72BB6">
      <w:rPr>
        <w:rFonts w:cs="Arial"/>
        <w:noProof/>
        <w:color w:val="7F7F7F"/>
        <w:sz w:val="14"/>
        <w:szCs w:val="14"/>
        <w:lang w:val="de-DE"/>
      </w:rPr>
      <w:t xml:space="preserve">  </w:t>
    </w:r>
    <w:r w:rsidR="003976F5" w:rsidRPr="00F72BB6">
      <w:rPr>
        <w:rFonts w:cs="Arial"/>
        <w:noProof/>
        <w:sz w:val="14"/>
        <w:szCs w:val="14"/>
        <w:lang w:val="de-DE"/>
      </w:rPr>
      <w:t>mail@viscotec.de</w:t>
    </w:r>
  </w:p>
  <w:p w14:paraId="3928F45C" w14:textId="77777777" w:rsidR="004B3830" w:rsidRPr="00F72BB6" w:rsidRDefault="004B3830" w:rsidP="00DB594E">
    <w:pPr>
      <w:tabs>
        <w:tab w:val="left" w:pos="3261"/>
      </w:tabs>
      <w:rPr>
        <w:rFonts w:cs="Arial"/>
        <w:noProof/>
        <w:color w:val="7F7F7F"/>
        <w:sz w:val="16"/>
        <w:szCs w:val="16"/>
        <w:lang w:val="de-DE"/>
      </w:rPr>
    </w:pPr>
  </w:p>
  <w:p w14:paraId="733350B3" w14:textId="77777777" w:rsidR="004B3830" w:rsidRPr="00F72BB6"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DCAEA0" w14:textId="77777777" w:rsidR="00816AFA" w:rsidRDefault="00816AFA">
      <w:r>
        <w:separator/>
      </w:r>
    </w:p>
  </w:footnote>
  <w:footnote w:type="continuationSeparator" w:id="0">
    <w:p w14:paraId="41768531" w14:textId="77777777" w:rsidR="00816AFA" w:rsidRDefault="00816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AC900" w14:textId="77777777" w:rsidR="00446370" w:rsidRDefault="00446370">
    <w:pPr>
      <w:rPr>
        <w:rFonts w:cs="Arial"/>
        <w:sz w:val="16"/>
        <w:szCs w:val="16"/>
      </w:rPr>
    </w:pPr>
  </w:p>
  <w:p w14:paraId="7951BF4B" w14:textId="77777777" w:rsidR="00446370" w:rsidRDefault="00446370">
    <w:pPr>
      <w:rPr>
        <w:rFonts w:cs="Arial"/>
        <w:sz w:val="16"/>
        <w:szCs w:val="16"/>
      </w:rPr>
    </w:pPr>
  </w:p>
  <w:p w14:paraId="28947197" w14:textId="2779F58B" w:rsidR="004B3830" w:rsidRPr="00446370" w:rsidRDefault="00446370" w:rsidP="00446370">
    <w:pPr>
      <w:pStyle w:val="Titel"/>
      <w:rPr>
        <w:color w:val="009DE0" w:themeColor="accent1"/>
        <w:lang w:val="fr-FR"/>
      </w:rPr>
    </w:pPr>
    <w:r w:rsidRPr="00446370">
      <w:rPr>
        <w:color w:val="009DE0" w:themeColor="accent1"/>
        <w:lang w:val="fr-FR"/>
      </w:rPr>
      <w:t>Communiqué de presse</w:t>
    </w:r>
    <w:r w:rsidR="002145DD" w:rsidRPr="00446370">
      <w:rPr>
        <w:rFonts w:cs="Arial"/>
        <w:noProof/>
        <w:color w:val="009DE0" w:themeColor="accent1"/>
        <w:sz w:val="16"/>
        <w:szCs w:val="16"/>
      </w:rPr>
      <w:drawing>
        <wp:anchor distT="0" distB="0" distL="114300" distR="114300" simplePos="0" relativeHeight="251660288" behindDoc="1" locked="1" layoutInCell="1" allowOverlap="1" wp14:anchorId="25A27176" wp14:editId="63E771E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D67CD4" w14:textId="601C45CF" w:rsidR="00DB594E" w:rsidRDefault="00DB594E">
    <w:pPr>
      <w:rPr>
        <w:rFonts w:cs="Arial"/>
        <w:sz w:val="16"/>
        <w:szCs w:val="16"/>
      </w:rPr>
    </w:pPr>
  </w:p>
  <w:p w14:paraId="37AF02C5" w14:textId="77777777" w:rsidR="00446370" w:rsidRDefault="00446370">
    <w:pPr>
      <w:rPr>
        <w:rFonts w:cs="Arial"/>
        <w:sz w:val="16"/>
        <w:szCs w:val="16"/>
      </w:rPr>
    </w:pPr>
  </w:p>
  <w:p w14:paraId="7C7FBC16"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52919"/>
    <w:multiLevelType w:val="hybridMultilevel"/>
    <w:tmpl w:val="D69E21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3CB19AA"/>
    <w:multiLevelType w:val="hybridMultilevel"/>
    <w:tmpl w:val="AF68BE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AF0274"/>
    <w:multiLevelType w:val="hybridMultilevel"/>
    <w:tmpl w:val="A2A41CA0"/>
    <w:lvl w:ilvl="0" w:tplc="D5F82A8C">
      <w:start w:val="1"/>
      <w:numFmt w:val="bullet"/>
      <w:lvlText w:val="▪"/>
      <w:lvlJc w:val="left"/>
      <w:pPr>
        <w:ind w:left="360" w:hanging="360"/>
      </w:pPr>
      <w:rPr>
        <w:rFonts w:ascii="Arial" w:hAnsi="Arial" w:hint="default"/>
        <w:color w:val="009DE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60E33BFD"/>
    <w:multiLevelType w:val="hybridMultilevel"/>
    <w:tmpl w:val="328EE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2601627"/>
    <w:multiLevelType w:val="hybridMultilevel"/>
    <w:tmpl w:val="1A2C877C"/>
    <w:lvl w:ilvl="0" w:tplc="BA7A880A">
      <w:start w:val="1"/>
      <w:numFmt w:val="bullet"/>
      <w:lvlText w:val=""/>
      <w:lvlJc w:val="left"/>
      <w:pPr>
        <w:ind w:left="360" w:hanging="360"/>
      </w:pPr>
      <w:rPr>
        <w:rFonts w:ascii="Wingdings" w:hAnsi="Wingdings" w:hint="default"/>
        <w:u w:color="009DE0" w:themeColor="accent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23D"/>
    <w:rsid w:val="000023E1"/>
    <w:rsid w:val="0000359E"/>
    <w:rsid w:val="00012C68"/>
    <w:rsid w:val="00036722"/>
    <w:rsid w:val="00037041"/>
    <w:rsid w:val="00060FDA"/>
    <w:rsid w:val="0008235A"/>
    <w:rsid w:val="000857E6"/>
    <w:rsid w:val="00085A89"/>
    <w:rsid w:val="00092C13"/>
    <w:rsid w:val="000937BB"/>
    <w:rsid w:val="000C4946"/>
    <w:rsid w:val="000C6345"/>
    <w:rsid w:val="000D7F60"/>
    <w:rsid w:val="00121DC3"/>
    <w:rsid w:val="00125C7C"/>
    <w:rsid w:val="00130416"/>
    <w:rsid w:val="00130F23"/>
    <w:rsid w:val="00150577"/>
    <w:rsid w:val="001546C3"/>
    <w:rsid w:val="0016678D"/>
    <w:rsid w:val="00170EF2"/>
    <w:rsid w:val="0017208A"/>
    <w:rsid w:val="00177D6F"/>
    <w:rsid w:val="00181A8E"/>
    <w:rsid w:val="001827BA"/>
    <w:rsid w:val="00194215"/>
    <w:rsid w:val="001969A3"/>
    <w:rsid w:val="001A02B7"/>
    <w:rsid w:val="001D6F2A"/>
    <w:rsid w:val="001D73C3"/>
    <w:rsid w:val="001E381D"/>
    <w:rsid w:val="001F356B"/>
    <w:rsid w:val="001F520D"/>
    <w:rsid w:val="002145DD"/>
    <w:rsid w:val="002347D3"/>
    <w:rsid w:val="0026246A"/>
    <w:rsid w:val="00270FE7"/>
    <w:rsid w:val="002823B0"/>
    <w:rsid w:val="0029423D"/>
    <w:rsid w:val="00294735"/>
    <w:rsid w:val="00297513"/>
    <w:rsid w:val="002B2120"/>
    <w:rsid w:val="002D0CA4"/>
    <w:rsid w:val="002E2147"/>
    <w:rsid w:val="002F1753"/>
    <w:rsid w:val="002F4234"/>
    <w:rsid w:val="002F5DA8"/>
    <w:rsid w:val="00301B89"/>
    <w:rsid w:val="0030370D"/>
    <w:rsid w:val="00353DCC"/>
    <w:rsid w:val="0036474A"/>
    <w:rsid w:val="00366EF8"/>
    <w:rsid w:val="0037310C"/>
    <w:rsid w:val="003765FB"/>
    <w:rsid w:val="00390802"/>
    <w:rsid w:val="00393D26"/>
    <w:rsid w:val="003976F5"/>
    <w:rsid w:val="00397B89"/>
    <w:rsid w:val="003C34B5"/>
    <w:rsid w:val="003D1766"/>
    <w:rsid w:val="003D224A"/>
    <w:rsid w:val="003D606D"/>
    <w:rsid w:val="00401BBD"/>
    <w:rsid w:val="004023F4"/>
    <w:rsid w:val="004111B1"/>
    <w:rsid w:val="00426AC8"/>
    <w:rsid w:val="00431F7F"/>
    <w:rsid w:val="00446370"/>
    <w:rsid w:val="00454676"/>
    <w:rsid w:val="00467930"/>
    <w:rsid w:val="00473102"/>
    <w:rsid w:val="0049795F"/>
    <w:rsid w:val="004A1CB1"/>
    <w:rsid w:val="004B3830"/>
    <w:rsid w:val="004C5D5D"/>
    <w:rsid w:val="004C6A67"/>
    <w:rsid w:val="004C72E4"/>
    <w:rsid w:val="004F398D"/>
    <w:rsid w:val="004F5700"/>
    <w:rsid w:val="004F5C6C"/>
    <w:rsid w:val="0050281D"/>
    <w:rsid w:val="005075EC"/>
    <w:rsid w:val="0051249B"/>
    <w:rsid w:val="00513156"/>
    <w:rsid w:val="0052307D"/>
    <w:rsid w:val="00533C74"/>
    <w:rsid w:val="00534826"/>
    <w:rsid w:val="00535911"/>
    <w:rsid w:val="005363AD"/>
    <w:rsid w:val="005367E6"/>
    <w:rsid w:val="00551F5B"/>
    <w:rsid w:val="005566EC"/>
    <w:rsid w:val="005624D6"/>
    <w:rsid w:val="00562844"/>
    <w:rsid w:val="005726B7"/>
    <w:rsid w:val="00582151"/>
    <w:rsid w:val="0058577D"/>
    <w:rsid w:val="00586A3B"/>
    <w:rsid w:val="005B62E4"/>
    <w:rsid w:val="005C2903"/>
    <w:rsid w:val="005D7E04"/>
    <w:rsid w:val="005E5AF0"/>
    <w:rsid w:val="005F2038"/>
    <w:rsid w:val="005F5262"/>
    <w:rsid w:val="00611CE1"/>
    <w:rsid w:val="00615DEA"/>
    <w:rsid w:val="0061700A"/>
    <w:rsid w:val="0062736B"/>
    <w:rsid w:val="0062759D"/>
    <w:rsid w:val="006627F5"/>
    <w:rsid w:val="00671EB4"/>
    <w:rsid w:val="00675D02"/>
    <w:rsid w:val="00692019"/>
    <w:rsid w:val="006C2656"/>
    <w:rsid w:val="006C491A"/>
    <w:rsid w:val="006D01F7"/>
    <w:rsid w:val="006D0B2A"/>
    <w:rsid w:val="006D71C8"/>
    <w:rsid w:val="006E552A"/>
    <w:rsid w:val="006F198C"/>
    <w:rsid w:val="00703A1A"/>
    <w:rsid w:val="00711926"/>
    <w:rsid w:val="00711B73"/>
    <w:rsid w:val="00721738"/>
    <w:rsid w:val="00735BD6"/>
    <w:rsid w:val="0073733A"/>
    <w:rsid w:val="007475B9"/>
    <w:rsid w:val="007561F9"/>
    <w:rsid w:val="00760195"/>
    <w:rsid w:val="007602BD"/>
    <w:rsid w:val="00760510"/>
    <w:rsid w:val="00763AAF"/>
    <w:rsid w:val="00773ED5"/>
    <w:rsid w:val="0077677A"/>
    <w:rsid w:val="007824A4"/>
    <w:rsid w:val="007A1326"/>
    <w:rsid w:val="007B0AD8"/>
    <w:rsid w:val="007C1D15"/>
    <w:rsid w:val="007C7C9D"/>
    <w:rsid w:val="007E29A1"/>
    <w:rsid w:val="007F592F"/>
    <w:rsid w:val="007F738F"/>
    <w:rsid w:val="007F7AB3"/>
    <w:rsid w:val="008137EA"/>
    <w:rsid w:val="00814DD8"/>
    <w:rsid w:val="00816AFA"/>
    <w:rsid w:val="0083310B"/>
    <w:rsid w:val="00846A7D"/>
    <w:rsid w:val="00852119"/>
    <w:rsid w:val="00872280"/>
    <w:rsid w:val="00873107"/>
    <w:rsid w:val="00881B09"/>
    <w:rsid w:val="00883BAB"/>
    <w:rsid w:val="008A36FE"/>
    <w:rsid w:val="008B14A5"/>
    <w:rsid w:val="008B4FED"/>
    <w:rsid w:val="008C0FD4"/>
    <w:rsid w:val="008D154F"/>
    <w:rsid w:val="008F323D"/>
    <w:rsid w:val="00904BB2"/>
    <w:rsid w:val="009139CC"/>
    <w:rsid w:val="0092628F"/>
    <w:rsid w:val="009443B7"/>
    <w:rsid w:val="009467AC"/>
    <w:rsid w:val="009513E0"/>
    <w:rsid w:val="00954F4E"/>
    <w:rsid w:val="009649CA"/>
    <w:rsid w:val="00965AEA"/>
    <w:rsid w:val="0098528E"/>
    <w:rsid w:val="00985FB4"/>
    <w:rsid w:val="00986BE5"/>
    <w:rsid w:val="009A5722"/>
    <w:rsid w:val="009D2A8B"/>
    <w:rsid w:val="009D2E29"/>
    <w:rsid w:val="009D4116"/>
    <w:rsid w:val="009E249C"/>
    <w:rsid w:val="009E42A7"/>
    <w:rsid w:val="009F51C7"/>
    <w:rsid w:val="00A02B05"/>
    <w:rsid w:val="00A13C46"/>
    <w:rsid w:val="00A15EE2"/>
    <w:rsid w:val="00A16B40"/>
    <w:rsid w:val="00A214ED"/>
    <w:rsid w:val="00A511F0"/>
    <w:rsid w:val="00A82FFA"/>
    <w:rsid w:val="00AA274E"/>
    <w:rsid w:val="00AA57BC"/>
    <w:rsid w:val="00AC65A4"/>
    <w:rsid w:val="00AE2DD9"/>
    <w:rsid w:val="00AE7F67"/>
    <w:rsid w:val="00B067DB"/>
    <w:rsid w:val="00B07030"/>
    <w:rsid w:val="00B11A1C"/>
    <w:rsid w:val="00B1330C"/>
    <w:rsid w:val="00B266CD"/>
    <w:rsid w:val="00B275C4"/>
    <w:rsid w:val="00B30813"/>
    <w:rsid w:val="00B41D41"/>
    <w:rsid w:val="00B42982"/>
    <w:rsid w:val="00B55B64"/>
    <w:rsid w:val="00B61FBF"/>
    <w:rsid w:val="00B65DA7"/>
    <w:rsid w:val="00B82931"/>
    <w:rsid w:val="00B904F9"/>
    <w:rsid w:val="00B960E9"/>
    <w:rsid w:val="00B9622B"/>
    <w:rsid w:val="00BA4CA7"/>
    <w:rsid w:val="00BC00E6"/>
    <w:rsid w:val="00BE3AD2"/>
    <w:rsid w:val="00BE6360"/>
    <w:rsid w:val="00BF37EF"/>
    <w:rsid w:val="00BF4E55"/>
    <w:rsid w:val="00C13A2D"/>
    <w:rsid w:val="00C31F88"/>
    <w:rsid w:val="00C450E2"/>
    <w:rsid w:val="00C5066D"/>
    <w:rsid w:val="00C565D6"/>
    <w:rsid w:val="00C60AD4"/>
    <w:rsid w:val="00C67124"/>
    <w:rsid w:val="00C733AE"/>
    <w:rsid w:val="00C84AD6"/>
    <w:rsid w:val="00C928C1"/>
    <w:rsid w:val="00CA1620"/>
    <w:rsid w:val="00CA7D41"/>
    <w:rsid w:val="00CD2B97"/>
    <w:rsid w:val="00CD5602"/>
    <w:rsid w:val="00CE60B0"/>
    <w:rsid w:val="00CF5E36"/>
    <w:rsid w:val="00D002C7"/>
    <w:rsid w:val="00D02E03"/>
    <w:rsid w:val="00D26901"/>
    <w:rsid w:val="00D33DD0"/>
    <w:rsid w:val="00D60136"/>
    <w:rsid w:val="00D64379"/>
    <w:rsid w:val="00D9079C"/>
    <w:rsid w:val="00D91514"/>
    <w:rsid w:val="00D92E5D"/>
    <w:rsid w:val="00D94C64"/>
    <w:rsid w:val="00D95BA4"/>
    <w:rsid w:val="00D96389"/>
    <w:rsid w:val="00DB594E"/>
    <w:rsid w:val="00DC2103"/>
    <w:rsid w:val="00DC6F7F"/>
    <w:rsid w:val="00DD1E0E"/>
    <w:rsid w:val="00DD4D9B"/>
    <w:rsid w:val="00DE2D4B"/>
    <w:rsid w:val="00DE5663"/>
    <w:rsid w:val="00E02620"/>
    <w:rsid w:val="00E3680B"/>
    <w:rsid w:val="00E4130F"/>
    <w:rsid w:val="00E66813"/>
    <w:rsid w:val="00E746D1"/>
    <w:rsid w:val="00E76D03"/>
    <w:rsid w:val="00E90FD3"/>
    <w:rsid w:val="00EA52AF"/>
    <w:rsid w:val="00ED041C"/>
    <w:rsid w:val="00ED7FBF"/>
    <w:rsid w:val="00EE1DDC"/>
    <w:rsid w:val="00F0275E"/>
    <w:rsid w:val="00F074B2"/>
    <w:rsid w:val="00F34DC7"/>
    <w:rsid w:val="00F5216C"/>
    <w:rsid w:val="00F54981"/>
    <w:rsid w:val="00F6014F"/>
    <w:rsid w:val="00F605BD"/>
    <w:rsid w:val="00F614D9"/>
    <w:rsid w:val="00F72BB6"/>
    <w:rsid w:val="00F813D7"/>
    <w:rsid w:val="00F84E48"/>
    <w:rsid w:val="00F962EB"/>
    <w:rsid w:val="00FB2456"/>
    <w:rsid w:val="00FE627E"/>
    <w:rsid w:val="00FF4C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6F3817"/>
  <w15:chartTrackingRefBased/>
  <w15:docId w15:val="{03D09EA0-8EDF-4889-A1A5-278B22B7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079C"/>
    <w:rPr>
      <w:rFonts w:ascii="Arial" w:hAnsi="Arial"/>
      <w:sz w:val="22"/>
      <w:szCs w:val="24"/>
      <w:lang w:val="en-US"/>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D9079C"/>
    <w:pPr>
      <w:spacing w:line="360" w:lineRule="auto"/>
    </w:pPr>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D9079C"/>
    <w:pPr>
      <w:spacing w:line="360" w:lineRule="auto"/>
    </w:pPr>
    <w:rPr>
      <w:rFonts w:cs="Arial"/>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D9079C"/>
    <w:rPr>
      <w:rFonts w:ascii="Arial" w:hAnsi="Arial"/>
      <w:b/>
      <w:sz w:val="32"/>
      <w:szCs w:val="32"/>
      <w:lang w:val="en-US"/>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qFormat/>
    <w:rsid w:val="00B82931"/>
    <w:rPr>
      <w:b/>
      <w:bCs/>
    </w:rPr>
  </w:style>
  <w:style w:type="character" w:customStyle="1" w:styleId="SubheadlineZchn">
    <w:name w:val="Subheadline Zchn"/>
    <w:basedOn w:val="Absatz-Standardschriftart"/>
    <w:link w:val="Subheadline"/>
    <w:locked/>
    <w:rsid w:val="00F72BB6"/>
    <w:rPr>
      <w:rFonts w:ascii="Arial" w:hAnsi="Arial" w:cs="Arial"/>
      <w:b/>
      <w:sz w:val="22"/>
      <w:szCs w:val="22"/>
    </w:rPr>
  </w:style>
  <w:style w:type="paragraph" w:customStyle="1" w:styleId="Subheadline">
    <w:name w:val="Subheadline"/>
    <w:basedOn w:val="Standard"/>
    <w:link w:val="SubheadlineZchn"/>
    <w:qFormat/>
    <w:rsid w:val="00F72BB6"/>
    <w:rPr>
      <w:rFonts w:cs="Arial"/>
      <w:b/>
      <w:szCs w:val="22"/>
      <w:lang w:val="de-DE"/>
    </w:rPr>
  </w:style>
  <w:style w:type="character" w:customStyle="1" w:styleId="FliesstextZchn">
    <w:name w:val="Fliesstext Zchn"/>
    <w:basedOn w:val="Absatz-Standardschriftart"/>
    <w:link w:val="Fliesstext"/>
    <w:locked/>
    <w:rsid w:val="0051249B"/>
    <w:rPr>
      <w:rFonts w:ascii="Arial" w:hAnsi="Arial" w:cs="Arial"/>
      <w:sz w:val="22"/>
      <w:szCs w:val="24"/>
      <w:lang w:val="en-US"/>
    </w:rPr>
  </w:style>
  <w:style w:type="paragraph" w:customStyle="1" w:styleId="Fliesstext">
    <w:name w:val="Fliesstext"/>
    <w:basedOn w:val="Standard"/>
    <w:link w:val="FliesstextZchn"/>
    <w:qFormat/>
    <w:rsid w:val="0051249B"/>
    <w:rPr>
      <w:rFonts w:cs="Arial"/>
    </w:rPr>
  </w:style>
  <w:style w:type="character" w:customStyle="1" w:styleId="Headline1Zchn">
    <w:name w:val="Headline 1 Zchn"/>
    <w:basedOn w:val="Absatz-Standardschriftart"/>
    <w:link w:val="Headline1"/>
    <w:locked/>
    <w:rsid w:val="0029423D"/>
    <w:rPr>
      <w:rFonts w:ascii="Arial" w:hAnsi="Arial" w:cs="Arial"/>
      <w:b/>
      <w:sz w:val="32"/>
      <w:szCs w:val="32"/>
      <w:lang w:val="en-US"/>
    </w:rPr>
  </w:style>
  <w:style w:type="paragraph" w:customStyle="1" w:styleId="Headline1">
    <w:name w:val="Headline 1"/>
    <w:basedOn w:val="Standard"/>
    <w:link w:val="Headline1Zchn"/>
    <w:qFormat/>
    <w:rsid w:val="0029423D"/>
    <w:rPr>
      <w:rFonts w:cs="Arial"/>
      <w:b/>
      <w:sz w:val="32"/>
      <w:szCs w:val="32"/>
    </w:rPr>
  </w:style>
  <w:style w:type="paragraph" w:customStyle="1" w:styleId="Presse-Fliesstext">
    <w:name w:val="Presse-Fliesstext"/>
    <w:basedOn w:val="StandardWeb"/>
    <w:link w:val="Presse-FliesstextZchn"/>
    <w:qFormat/>
    <w:rsid w:val="0029423D"/>
    <w:pPr>
      <w:spacing w:after="240" w:line="360" w:lineRule="auto"/>
      <w:ind w:right="1276"/>
    </w:pPr>
    <w:rPr>
      <w:rFonts w:cs="Arial"/>
    </w:rPr>
  </w:style>
  <w:style w:type="paragraph" w:customStyle="1" w:styleId="Bildunterschrift">
    <w:name w:val="Bildunterschrift"/>
    <w:basedOn w:val="StandardWeb"/>
    <w:link w:val="BildunterschriftZchn"/>
    <w:qFormat/>
    <w:rsid w:val="0029423D"/>
    <w:pPr>
      <w:spacing w:line="360" w:lineRule="auto"/>
      <w:ind w:right="1273"/>
    </w:pPr>
    <w:rPr>
      <w:rFonts w:cs="Arial"/>
      <w:i/>
      <w:sz w:val="18"/>
      <w:szCs w:val="18"/>
    </w:rPr>
  </w:style>
  <w:style w:type="character" w:customStyle="1" w:styleId="StandardWebZchn">
    <w:name w:val="Standard (Web) Zchn"/>
    <w:basedOn w:val="Absatz-Standardschriftart"/>
    <w:link w:val="StandardWeb"/>
    <w:rsid w:val="0029423D"/>
    <w:rPr>
      <w:rFonts w:ascii="Arial" w:hAnsi="Arial"/>
      <w:sz w:val="22"/>
      <w:szCs w:val="24"/>
      <w:lang w:val="en-US"/>
    </w:rPr>
  </w:style>
  <w:style w:type="character" w:customStyle="1" w:styleId="Presse-FliesstextZchn">
    <w:name w:val="Presse-Fliesstext Zchn"/>
    <w:basedOn w:val="StandardWebZchn"/>
    <w:link w:val="Presse-Fliesstext"/>
    <w:rsid w:val="0029423D"/>
    <w:rPr>
      <w:rFonts w:ascii="Arial" w:hAnsi="Arial" w:cs="Arial"/>
      <w:sz w:val="22"/>
      <w:szCs w:val="24"/>
      <w:lang w:val="en-US"/>
    </w:rPr>
  </w:style>
  <w:style w:type="character" w:customStyle="1" w:styleId="BildunterschriftZchn">
    <w:name w:val="Bildunterschrift Zchn"/>
    <w:basedOn w:val="StandardWebZchn"/>
    <w:link w:val="Bildunterschrift"/>
    <w:rsid w:val="0029423D"/>
    <w:rPr>
      <w:rFonts w:ascii="Arial" w:hAnsi="Arial" w:cs="Arial"/>
      <w:i/>
      <w:sz w:val="18"/>
      <w:szCs w:val="18"/>
      <w:lang w:val="en-US"/>
    </w:rPr>
  </w:style>
  <w:style w:type="paragraph" w:styleId="Listenabsatz">
    <w:name w:val="List Paragraph"/>
    <w:basedOn w:val="Standard"/>
    <w:uiPriority w:val="34"/>
    <w:rsid w:val="0029423D"/>
    <w:pPr>
      <w:ind w:left="720"/>
      <w:contextualSpacing/>
    </w:pPr>
    <w:rPr>
      <w:lang w:val="de-DE"/>
    </w:rPr>
  </w:style>
  <w:style w:type="character" w:customStyle="1" w:styleId="TabellenheadlineZchn">
    <w:name w:val="Tabellenheadline Zchn"/>
    <w:basedOn w:val="Absatz-Standardschriftart"/>
    <w:link w:val="Tabellenheadline"/>
    <w:locked/>
    <w:rsid w:val="00037041"/>
    <w:rPr>
      <w:rFonts w:ascii="Arial" w:hAnsi="Arial" w:cs="Arial"/>
      <w:color w:val="FFFFFF" w:themeColor="background1"/>
    </w:rPr>
  </w:style>
  <w:style w:type="paragraph" w:customStyle="1" w:styleId="Tabellenheadline">
    <w:name w:val="Tabellenheadline"/>
    <w:basedOn w:val="Standard"/>
    <w:link w:val="TabellenheadlineZchn"/>
    <w:rsid w:val="00037041"/>
    <w:rPr>
      <w:rFonts w:cs="Arial"/>
      <w:color w:val="FFFFFF" w:themeColor="background1"/>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9086">
      <w:bodyDiv w:val="1"/>
      <w:marLeft w:val="0"/>
      <w:marRight w:val="0"/>
      <w:marTop w:val="0"/>
      <w:marBottom w:val="0"/>
      <w:divBdr>
        <w:top w:val="none" w:sz="0" w:space="0" w:color="auto"/>
        <w:left w:val="none" w:sz="0" w:space="0" w:color="auto"/>
        <w:bottom w:val="none" w:sz="0" w:space="0" w:color="auto"/>
        <w:right w:val="none" w:sz="0" w:space="0" w:color="auto"/>
      </w:divBdr>
    </w:div>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80249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viscotec.d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melanie.hintereder@viscotec.de" TargetMode="External"/><Relationship Id="rId2" Type="http://schemas.openxmlformats.org/officeDocument/2006/relationships/customXml" Target="../customXml/item2.xml"/><Relationship Id="rId16" Type="http://schemas.openxmlformats.org/officeDocument/2006/relationships/hyperlink" Target="http://www.preeflow.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homas.diringer@viscotec.d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viscotec.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4" ma:contentTypeDescription="Ein neues Dokument erstellen." ma:contentTypeScope="" ma:versionID="8c19d5b8aee962563db884edfda90f46">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2A188-272B-4B66-8384-A2453F6501A9}">
  <ds:schemaRefs>
    <ds:schemaRef ds:uri="http://schemas.microsoft.com/office/2006/metadata/properties"/>
    <ds:schemaRef ds:uri="http://purl.org/dc/elements/1.1/"/>
    <ds:schemaRef ds:uri="7922725f-000b-404e-aae3-5c2dc82bec74"/>
    <ds:schemaRef ds:uri="http://schemas.openxmlformats.org/package/2006/metadata/core-properties"/>
    <ds:schemaRef ds:uri="http://purl.org/dc/terms/"/>
    <ds:schemaRef ds:uri="http://schemas.microsoft.com/office/infopath/2007/PartnerControls"/>
    <ds:schemaRef ds:uri="7dbda7b0-c355-4cc2-a9bf-6a992a3ae90b"/>
    <ds:schemaRef ds:uri="http://schemas.microsoft.com/office/2006/documentManagement/typ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7FD19E3A-C42E-4A92-A505-A7ED826B2500}">
  <ds:schemaRefs>
    <ds:schemaRef ds:uri="http://schemas.microsoft.com/sharepoint/v3/contenttype/forms"/>
  </ds:schemaRefs>
</ds:datastoreItem>
</file>

<file path=customXml/itemProps3.xml><?xml version="1.0" encoding="utf-8"?>
<ds:datastoreItem xmlns:ds="http://schemas.openxmlformats.org/officeDocument/2006/customXml" ds:itemID="{AE177615-9861-411D-BAF2-C4C13B377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306992-172C-4678-9917-5D0EF5755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1406</Words>
  <Characters>10352</Characters>
  <Application>Microsoft Office Word</Application>
  <DocSecurity>4</DocSecurity>
  <Lines>86</Lines>
  <Paragraphs>23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11735</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2</cp:revision>
  <cp:lastPrinted>2020-07-09T08:09:00Z</cp:lastPrinted>
  <dcterms:created xsi:type="dcterms:W3CDTF">2020-10-14T09:17:00Z</dcterms:created>
  <dcterms:modified xsi:type="dcterms:W3CDTF">2020-10-14T09:17:00Z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1170400</vt:r8>
  </property>
</Properties>
</file>