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1DF23" w14:textId="01784105" w:rsidR="00B76E92" w:rsidRPr="00C14B43" w:rsidRDefault="00B76E92" w:rsidP="0028628F">
      <w:pPr>
        <w:pStyle w:val="berschrift1"/>
      </w:pPr>
      <w:bookmarkStart w:id="0" w:name="_Hlk517093228"/>
      <w:r w:rsidRPr="00C14B43">
        <w:t>Medical Wearable Dispensing Application</w:t>
      </w:r>
    </w:p>
    <w:p w14:paraId="1479F318" w14:textId="2CCF2997" w:rsidR="00B76E92" w:rsidRPr="0017243D" w:rsidRDefault="00B76E92" w:rsidP="00B76E92">
      <w:pPr>
        <w:pStyle w:val="Subheadline"/>
      </w:pPr>
      <w:r>
        <w:t>Dispensing of a high viscous grease with an eco-PEN330</w:t>
      </w:r>
      <w:r w:rsidR="00384504">
        <w:t xml:space="preserve"> </w:t>
      </w:r>
      <w:r w:rsidR="00293606">
        <w:t xml:space="preserve">preeflow </w:t>
      </w:r>
      <w:r w:rsidR="00384504">
        <w:t>dispenser</w:t>
      </w:r>
    </w:p>
    <w:p w14:paraId="256FAE18" w14:textId="77777777" w:rsidR="00B76E92" w:rsidRPr="0017243D" w:rsidRDefault="00B76E92" w:rsidP="00B76E92"/>
    <w:p w14:paraId="5A9E3C8D" w14:textId="77777777" w:rsidR="00CE2658" w:rsidRDefault="00CE2658" w:rsidP="00B76E92">
      <w:pPr>
        <w:pStyle w:val="Presse-Fliesstext"/>
      </w:pPr>
    </w:p>
    <w:p w14:paraId="7F0C84FF" w14:textId="7A2D47E1" w:rsidR="00C030C1" w:rsidRDefault="00C030C1" w:rsidP="00C030C1">
      <w:pPr>
        <w:pStyle w:val="Presse-Fliesstext"/>
      </w:pPr>
      <w:r>
        <w:t xml:space="preserve">Most people think of </w:t>
      </w:r>
      <w:r w:rsidR="00577FB0">
        <w:t xml:space="preserve">smart </w:t>
      </w:r>
      <w:r>
        <w:t xml:space="preserve">watches when it comes to wearables. But there is much more! On the market of consumer electronics, you can find for example hearables, augmented &amp; virtual reality glasses or </w:t>
      </w:r>
      <w:r w:rsidR="00577FB0">
        <w:t xml:space="preserve">smart </w:t>
      </w:r>
      <w:r>
        <w:t>rings. In the sports sector there are fitness</w:t>
      </w:r>
      <w:r w:rsidR="003E5BF3">
        <w:t xml:space="preserve"> </w:t>
      </w:r>
      <w:r w:rsidR="00577FB0">
        <w:t>trackers</w:t>
      </w:r>
      <w:r>
        <w:t xml:space="preserve">, sports watches, </w:t>
      </w:r>
      <w:r w:rsidR="00577FB0">
        <w:t xml:space="preserve">smart </w:t>
      </w:r>
      <w:r>
        <w:t xml:space="preserve">shoes, and </w:t>
      </w:r>
      <w:r w:rsidR="00577FB0">
        <w:t xml:space="preserve">smart </w:t>
      </w:r>
      <w:r>
        <w:t xml:space="preserve">belts. An obvious trend in fashion is </w:t>
      </w:r>
      <w:r w:rsidR="00577FB0">
        <w:t xml:space="preserve">smart </w:t>
      </w:r>
      <w:r>
        <w:t xml:space="preserve">clothing and e-textiles. But even that is only the tip of the iceberg. </w:t>
      </w:r>
    </w:p>
    <w:p w14:paraId="1E572872" w14:textId="77777777" w:rsidR="00C030C1" w:rsidRDefault="00C030C1" w:rsidP="00C030C1">
      <w:pPr>
        <w:pStyle w:val="Presse-Fliesstext"/>
      </w:pPr>
    </w:p>
    <w:p w14:paraId="0694A460" w14:textId="35325F46" w:rsidR="00B76E92" w:rsidRDefault="00B76E92" w:rsidP="00B76E92">
      <w:pPr>
        <w:pStyle w:val="Presse-Fliesstext"/>
      </w:pPr>
      <w:r>
        <w:t>One very important market of wearable devices is medical and healthcare. Here wearables already fulfill diverse functions of medical devices. Monitoring vital functions like heartrate, oxygen level, body temperature and respiratory rate are already standard applications. State-of-the Art wearables have a great reliability, precision and are small in space. This makes a medical wearable a multifunctional tool for the medical sector.</w:t>
      </w:r>
    </w:p>
    <w:p w14:paraId="0F729DFE" w14:textId="77777777" w:rsidR="00B76E92" w:rsidRDefault="00B76E92" w:rsidP="00B76E92">
      <w:pPr>
        <w:pStyle w:val="Presse-Fliesstext"/>
      </w:pPr>
    </w:p>
    <w:p w14:paraId="3B23C5B5" w14:textId="77777777" w:rsidR="00B76E92" w:rsidRDefault="00B76E92" w:rsidP="00B76E92">
      <w:pPr>
        <w:pStyle w:val="Presse-Fliesstext"/>
      </w:pPr>
      <w:r>
        <w:t xml:space="preserve">Especially the wear comfort, the flexible usability and the connectivity of wearables makes them superior to conventional medical devices. These technology advancements are possible through progress in sensor technology, power management and transmitter technology. </w:t>
      </w:r>
    </w:p>
    <w:p w14:paraId="66647F94" w14:textId="77777777" w:rsidR="00B76E92" w:rsidRDefault="00B76E92" w:rsidP="00B76E92">
      <w:pPr>
        <w:pStyle w:val="Presse-Fliesstext"/>
      </w:pPr>
    </w:p>
    <w:p w14:paraId="387F2DE7" w14:textId="5EA04233" w:rsidR="00B76E92" w:rsidRDefault="00351487" w:rsidP="00B76E92">
      <w:pPr>
        <w:pStyle w:val="Presse-Fliesstext"/>
      </w:pPr>
      <w:r w:rsidRPr="00351487">
        <w:t xml:space="preserve">To achieve </w:t>
      </w:r>
      <w:r>
        <w:t>these advancements</w:t>
      </w:r>
      <w:r w:rsidRPr="00351487">
        <w:t xml:space="preserve">, the production method must also make progress - and with it the </w:t>
      </w:r>
      <w:r>
        <w:t xml:space="preserve">fluid </w:t>
      </w:r>
      <w:r w:rsidRPr="00351487">
        <w:t>management.</w:t>
      </w:r>
      <w:r>
        <w:t xml:space="preserve"> </w:t>
      </w:r>
      <w:r w:rsidR="00B76E92">
        <w:t>In most production processes fluids must be applied fully automated with a high</w:t>
      </w:r>
      <w:r>
        <w:t xml:space="preserve"> degree of</w:t>
      </w:r>
      <w:r w:rsidR="00B76E92">
        <w:t xml:space="preserve"> repeatability. Processed fluids are for example adhesives, silicones, thermally and electrically conductive materials or greases. </w:t>
      </w:r>
    </w:p>
    <w:p w14:paraId="0210C84B" w14:textId="77777777" w:rsidR="00B76E92" w:rsidRDefault="00B76E92" w:rsidP="00B76E92">
      <w:pPr>
        <w:pStyle w:val="Presse-Fliesstext"/>
      </w:pPr>
    </w:p>
    <w:p w14:paraId="08D0ABA0" w14:textId="77777777" w:rsidR="00656712" w:rsidRDefault="00B76E92" w:rsidP="00B76E92">
      <w:pPr>
        <w:pStyle w:val="Presse-Fliesstext"/>
      </w:pPr>
      <w:r>
        <w:t xml:space="preserve">Several dispensing applications for medical wearables are done with ViscoTec’s preeflow dispensers. </w:t>
      </w:r>
    </w:p>
    <w:p w14:paraId="48EC7739" w14:textId="77777777" w:rsidR="00656712" w:rsidRDefault="00B76E92" w:rsidP="00656712">
      <w:pPr>
        <w:pStyle w:val="Presse-Fliesstext"/>
        <w:numPr>
          <w:ilvl w:val="0"/>
          <w:numId w:val="1"/>
        </w:numPr>
      </w:pPr>
      <w:r>
        <w:t>Batteries are</w:t>
      </w:r>
      <w:r w:rsidRPr="001E33B4">
        <w:t xml:space="preserve"> bonded inside the housing.</w:t>
      </w:r>
      <w:r>
        <w:t xml:space="preserve"> </w:t>
      </w:r>
    </w:p>
    <w:p w14:paraId="3D40AFA9" w14:textId="6E946E9B" w:rsidR="00656712" w:rsidRDefault="00B76E92" w:rsidP="00656712">
      <w:pPr>
        <w:pStyle w:val="Presse-Fliesstext"/>
        <w:numPr>
          <w:ilvl w:val="0"/>
          <w:numId w:val="1"/>
        </w:numPr>
      </w:pPr>
      <w:r>
        <w:t>In the</w:t>
      </w:r>
      <w:r w:rsidRPr="001E33B4">
        <w:t xml:space="preserve"> power management </w:t>
      </w:r>
      <w:r w:rsidR="0028628F" w:rsidRPr="001E33B4">
        <w:t>thermally,</w:t>
      </w:r>
      <w:r w:rsidRPr="001E33B4">
        <w:t xml:space="preserve"> conductive </w:t>
      </w:r>
      <w:r>
        <w:t>pastes</w:t>
      </w:r>
      <w:r w:rsidRPr="001E33B4">
        <w:t xml:space="preserve"> </w:t>
      </w:r>
      <w:r>
        <w:t xml:space="preserve">are applied. </w:t>
      </w:r>
    </w:p>
    <w:p w14:paraId="0D2B6923" w14:textId="77777777" w:rsidR="00656712" w:rsidRDefault="00B76E92" w:rsidP="00656712">
      <w:pPr>
        <w:pStyle w:val="Presse-Fliesstext"/>
        <w:numPr>
          <w:ilvl w:val="0"/>
          <w:numId w:val="1"/>
        </w:numPr>
      </w:pPr>
      <w:r>
        <w:t>P</w:t>
      </w:r>
      <w:r w:rsidRPr="001E33B4">
        <w:t>rocessor</w:t>
      </w:r>
      <w:r>
        <w:t>s</w:t>
      </w:r>
      <w:r w:rsidRPr="001E33B4">
        <w:t xml:space="preserve"> </w:t>
      </w:r>
      <w:r>
        <w:t>are</w:t>
      </w:r>
      <w:r w:rsidRPr="001E33B4">
        <w:t xml:space="preserve"> coated or underfilled</w:t>
      </w:r>
      <w:r>
        <w:t xml:space="preserve"> with an appropriate resin. </w:t>
      </w:r>
    </w:p>
    <w:p w14:paraId="538D1694" w14:textId="77777777" w:rsidR="00656712" w:rsidRDefault="00B76E92" w:rsidP="00656712">
      <w:pPr>
        <w:pStyle w:val="Presse-Fliesstext"/>
        <w:numPr>
          <w:ilvl w:val="0"/>
          <w:numId w:val="1"/>
        </w:numPr>
      </w:pPr>
      <w:r w:rsidRPr="001E33B4">
        <w:lastRenderedPageBreak/>
        <w:t xml:space="preserve">RF-Modules </w:t>
      </w:r>
      <w:r>
        <w:t>are</w:t>
      </w:r>
      <w:r w:rsidRPr="001E33B4">
        <w:t xml:space="preserve"> attached and bonded</w:t>
      </w:r>
      <w:r>
        <w:t>, also</w:t>
      </w:r>
      <w:r w:rsidRPr="001E33B4">
        <w:t xml:space="preserve"> with electric</w:t>
      </w:r>
      <w:r>
        <w:t>ally</w:t>
      </w:r>
      <w:r w:rsidRPr="001E33B4">
        <w:t xml:space="preserve"> conductive materials if </w:t>
      </w:r>
      <w:r>
        <w:t xml:space="preserve">necessary. </w:t>
      </w:r>
    </w:p>
    <w:p w14:paraId="57141B2B" w14:textId="77777777" w:rsidR="00656712" w:rsidRDefault="00B76E92" w:rsidP="00656712">
      <w:pPr>
        <w:pStyle w:val="Presse-Fliesstext"/>
        <w:numPr>
          <w:ilvl w:val="0"/>
          <w:numId w:val="1"/>
        </w:numPr>
      </w:pPr>
      <w:r w:rsidRPr="001E33B4">
        <w:t xml:space="preserve">Actuators like displays </w:t>
      </w:r>
      <w:r>
        <w:t>are</w:t>
      </w:r>
      <w:r w:rsidRPr="001E33B4">
        <w:t xml:space="preserve"> </w:t>
      </w:r>
      <w:r>
        <w:t xml:space="preserve">sealed and </w:t>
      </w:r>
      <w:r w:rsidRPr="001E33B4">
        <w:t>bonded</w:t>
      </w:r>
      <w:r>
        <w:t xml:space="preserve">. </w:t>
      </w:r>
    </w:p>
    <w:p w14:paraId="5F73068B" w14:textId="77777777" w:rsidR="00656712" w:rsidRDefault="00B76E92" w:rsidP="00656712">
      <w:pPr>
        <w:pStyle w:val="Presse-Fliesstext"/>
        <w:numPr>
          <w:ilvl w:val="0"/>
          <w:numId w:val="1"/>
        </w:numPr>
      </w:pPr>
      <w:r w:rsidRPr="00BE773C">
        <w:t xml:space="preserve">Sensors </w:t>
      </w:r>
      <w:r>
        <w:t>ar</w:t>
      </w:r>
      <w:r w:rsidRPr="00821689">
        <w:t xml:space="preserve">e </w:t>
      </w:r>
      <w:r>
        <w:t xml:space="preserve">sealed, </w:t>
      </w:r>
      <w:r w:rsidR="00656712">
        <w:t>encapsulated,</w:t>
      </w:r>
      <w:r>
        <w:t xml:space="preserve"> and bonded</w:t>
      </w:r>
      <w:r w:rsidRPr="00821689">
        <w:t>.</w:t>
      </w:r>
      <w:r w:rsidRPr="0070715A">
        <w:t xml:space="preserve"> </w:t>
      </w:r>
    </w:p>
    <w:p w14:paraId="58E0A2C3" w14:textId="6AF8A230" w:rsidR="00B76E92" w:rsidRPr="00821689" w:rsidRDefault="00B76E92" w:rsidP="00656712">
      <w:pPr>
        <w:pStyle w:val="Presse-Fliesstext"/>
        <w:numPr>
          <w:ilvl w:val="0"/>
          <w:numId w:val="1"/>
        </w:numPr>
      </w:pPr>
      <w:r>
        <w:t>In general, Micro-Electronic-Mechanical Systems (MEMS) are bonded or encapsulated with a suitable adhesive.</w:t>
      </w:r>
    </w:p>
    <w:p w14:paraId="3CD0F18D" w14:textId="77777777" w:rsidR="00B76E92" w:rsidRDefault="00B76E92" w:rsidP="00B76E92">
      <w:pPr>
        <w:pStyle w:val="Presse-Fliesstext"/>
      </w:pPr>
    </w:p>
    <w:p w14:paraId="36CF8F7B" w14:textId="34F63018" w:rsidR="00B76E92" w:rsidRDefault="00B76E92" w:rsidP="00B76E92">
      <w:pPr>
        <w:pStyle w:val="Presse-Fliesstext"/>
      </w:pPr>
      <w:r>
        <w:t xml:space="preserve">The proven ViscoTec endless piston principle enables a purely volumetric and pulsation-free dispensing. Whether for low or high viscosity materials, with or without filler content. The high repeatability of </w:t>
      </w:r>
      <w:r w:rsidR="00B03E02">
        <w:t>more than</w:t>
      </w:r>
      <w:r>
        <w:t xml:space="preserve"> 99 % ensures an optimal solution for typical dispensing applications in the production of medical wearables.</w:t>
      </w:r>
    </w:p>
    <w:p w14:paraId="639FDE83" w14:textId="0728209C" w:rsidR="00E0725A" w:rsidRDefault="00E0725A" w:rsidP="00B76E92">
      <w:pPr>
        <w:pStyle w:val="Presse-Fliesstext"/>
      </w:pPr>
    </w:p>
    <w:p w14:paraId="6F107571" w14:textId="089387E7" w:rsidR="00E0725A" w:rsidRPr="00E0725A" w:rsidRDefault="00E0725A" w:rsidP="00E0725A">
      <w:pPr>
        <w:pStyle w:val="Subheadline"/>
      </w:pPr>
      <w:r w:rsidRPr="00E0725A">
        <w:t>Application example medical wearables for diabetes management</w:t>
      </w:r>
    </w:p>
    <w:p w14:paraId="53C032AE" w14:textId="77777777" w:rsidR="00B76E92" w:rsidRPr="00E0725A" w:rsidRDefault="00B76E92" w:rsidP="00B76E92">
      <w:pPr>
        <w:pStyle w:val="Presse-Fliesstext"/>
      </w:pPr>
    </w:p>
    <w:p w14:paraId="04E3D823" w14:textId="77777777" w:rsidR="00B03E02" w:rsidRDefault="00B76E92" w:rsidP="00B76E92">
      <w:pPr>
        <w:pStyle w:val="Presse-Fliesstext"/>
      </w:pPr>
      <w:r>
        <w:t>One of the</w:t>
      </w:r>
      <w:r w:rsidRPr="00B27184">
        <w:t xml:space="preserve"> </w:t>
      </w:r>
      <w:r>
        <w:t>high potential</w:t>
      </w:r>
      <w:r w:rsidRPr="00B27184">
        <w:t xml:space="preserve"> segments </w:t>
      </w:r>
      <w:r>
        <w:t>for medical wearables</w:t>
      </w:r>
      <w:r w:rsidRPr="00B27184">
        <w:t xml:space="preserve"> is diabetes management.</w:t>
      </w:r>
      <w:r>
        <w:t xml:space="preserve"> The U.S</w:t>
      </w:r>
      <w:r w:rsidR="00B03E02">
        <w:t>.</w:t>
      </w:r>
      <w:r>
        <w:t xml:space="preserve"> digital diabetes management market size has a compound annual growth rate of roughly 20 %. This growth is mainly traced by continuous glucose monitoring, smart glucose meters and closed loop systems. </w:t>
      </w:r>
    </w:p>
    <w:p w14:paraId="52824D36" w14:textId="77777777" w:rsidR="00B03E02" w:rsidRDefault="00B03E02" w:rsidP="00B76E92">
      <w:pPr>
        <w:pStyle w:val="Presse-Fliesstext"/>
      </w:pPr>
    </w:p>
    <w:p w14:paraId="363A67FD" w14:textId="53906C54" w:rsidR="00B76E92" w:rsidRDefault="00B76E92" w:rsidP="00B76E92">
      <w:pPr>
        <w:pStyle w:val="Presse-Fliesstext"/>
      </w:pPr>
      <w:r>
        <w:t xml:space="preserve">Frazel </w:t>
      </w:r>
      <w:proofErr w:type="spellStart"/>
      <w:r>
        <w:t>D’souza</w:t>
      </w:r>
      <w:proofErr w:type="spellEnd"/>
      <w:r w:rsidR="00B03E02">
        <w:t>, Senior Sales Engineer at ViscoTec India,</w:t>
      </w:r>
      <w:r>
        <w:t xml:space="preserve"> </w:t>
      </w:r>
      <w:r w:rsidR="00B03E02">
        <w:t>is responsible for</w:t>
      </w:r>
      <w:r>
        <w:t xml:space="preserve"> an interesting application</w:t>
      </w:r>
      <w:r w:rsidR="00FF6BEB">
        <w:t xml:space="preserve"> of a</w:t>
      </w:r>
      <w:r w:rsidRPr="00B27184">
        <w:t xml:space="preserve"> closed loop system</w:t>
      </w:r>
      <w:r w:rsidR="00FF6BEB">
        <w:t>:</w:t>
      </w:r>
      <w:r>
        <w:t xml:space="preserve"> </w:t>
      </w:r>
      <w:r w:rsidR="00FF6BEB">
        <w:t>Such a system c</w:t>
      </w:r>
      <w:r>
        <w:t>onsists of a skin patch that</w:t>
      </w:r>
      <w:r w:rsidRPr="00B27184">
        <w:t xml:space="preserve"> measures</w:t>
      </w:r>
      <w:r>
        <w:t xml:space="preserve"> the glucose level in the blood</w:t>
      </w:r>
      <w:r w:rsidRPr="00B27184">
        <w:t xml:space="preserve">, </w:t>
      </w:r>
      <w:r>
        <w:t xml:space="preserve">a device that </w:t>
      </w:r>
      <w:r w:rsidRPr="00B27184">
        <w:t>calculates the dose</w:t>
      </w:r>
      <w:r>
        <w:t xml:space="preserve"> of insulin</w:t>
      </w:r>
      <w:r w:rsidRPr="00B27184">
        <w:t xml:space="preserve"> and </w:t>
      </w:r>
      <w:r>
        <w:t xml:space="preserve">a smart insulin pump that </w:t>
      </w:r>
      <w:r w:rsidRPr="00B27184">
        <w:t>injects the drug.</w:t>
      </w:r>
      <w:r>
        <w:t xml:space="preserve"> The application is to precisely dispense a defined volume of grease into a gearbox component of the electric motor of the insulin pump.</w:t>
      </w:r>
      <w:r w:rsidR="00B03E02">
        <w:t xml:space="preserve"> </w:t>
      </w:r>
      <w:r>
        <w:t>The main issue of the customer was, to precisely dispense a 0</w:t>
      </w:r>
      <w:r w:rsidR="00B03E02">
        <w:t>.</w:t>
      </w:r>
      <w:r>
        <w:t>7</w:t>
      </w:r>
      <w:r w:rsidR="00B03E02">
        <w:t xml:space="preserve"> </w:t>
      </w:r>
      <w:r>
        <w:t xml:space="preserve">microliter dot of a high viscous grease. The high requirements could be fulfilled with the </w:t>
      </w:r>
      <w:r w:rsidR="00B03E02">
        <w:t xml:space="preserve">preeflow </w:t>
      </w:r>
      <w:r>
        <w:t>eco-PEN330. The dispensing system is used by a customer in Western India and the manufacturer of the closed loop system is in the United States.</w:t>
      </w:r>
    </w:p>
    <w:p w14:paraId="621B081F" w14:textId="42137749" w:rsidR="00431393" w:rsidRDefault="00431393" w:rsidP="00B76E92">
      <w:pPr>
        <w:pStyle w:val="Presse-Fliesstext"/>
      </w:pPr>
    </w:p>
    <w:p w14:paraId="03FE0AAD" w14:textId="1B833700" w:rsidR="00431393" w:rsidRPr="00431393" w:rsidRDefault="00431393" w:rsidP="00431393">
      <w:pPr>
        <w:pStyle w:val="Presse-Fliesstext"/>
      </w:pPr>
      <w:r w:rsidRPr="00431393">
        <w:t xml:space="preserve">Further information about the high-precision dispensers of the preeflow brand can be found here: </w:t>
      </w:r>
      <w:hyperlink r:id="rId8" w:history="1">
        <w:r w:rsidRPr="00431393">
          <w:rPr>
            <w:rStyle w:val="Hyperlink"/>
          </w:rPr>
          <w:t>https://www.preeflow.com/produkte/</w:t>
        </w:r>
      </w:hyperlink>
    </w:p>
    <w:p w14:paraId="2EE4BA92" w14:textId="77777777" w:rsidR="00FC356D" w:rsidRPr="00431393" w:rsidRDefault="00FC356D" w:rsidP="00A32B7C"/>
    <w:p w14:paraId="17D63CFF" w14:textId="3FD2CF0E" w:rsidR="00853652" w:rsidRPr="0028628F" w:rsidRDefault="001631F7" w:rsidP="00A32B7C">
      <w:r>
        <w:t>3.</w:t>
      </w:r>
      <w:r w:rsidR="00B60321">
        <w:t>682</w:t>
      </w:r>
      <w:r w:rsidR="00853652" w:rsidRPr="002974AD">
        <w:rPr>
          <w:color w:val="FF0000"/>
        </w:rPr>
        <w:t xml:space="preserve"> </w:t>
      </w:r>
      <w:r w:rsidR="00853652" w:rsidRPr="002974AD">
        <w:t xml:space="preserve">characters including spaces. Reprinting free of charge. </w:t>
      </w:r>
      <w:r w:rsidR="00853652" w:rsidRPr="0028628F">
        <w:t xml:space="preserve">Copy requested. </w:t>
      </w:r>
    </w:p>
    <w:p w14:paraId="76A53F29" w14:textId="77777777" w:rsidR="00A32B7C" w:rsidRPr="0028628F" w:rsidRDefault="00A32B7C" w:rsidP="00A32B7C">
      <w:pPr>
        <w:pStyle w:val="Untertitel"/>
      </w:pPr>
      <w:r w:rsidRPr="0028628F">
        <w:lastRenderedPageBreak/>
        <w:t>Pictures:</w:t>
      </w:r>
    </w:p>
    <w:p w14:paraId="286EDEFC" w14:textId="5ABB5F0A" w:rsidR="003E5BF3" w:rsidRDefault="0028628F" w:rsidP="00A32B7C">
      <w:pPr>
        <w:pStyle w:val="Bildunterschrift"/>
      </w:pPr>
      <w:r>
        <w:rPr>
          <w:noProof/>
        </w:rPr>
        <w:drawing>
          <wp:inline distT="0" distB="0" distL="0" distR="0" wp14:anchorId="6139DC05" wp14:editId="03BAA069">
            <wp:extent cx="2121880" cy="1414352"/>
            <wp:effectExtent l="19050" t="19050" r="12065" b="146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21880" cy="1414352"/>
                    </a:xfrm>
                    <a:prstGeom prst="rect">
                      <a:avLst/>
                    </a:prstGeom>
                    <a:ln>
                      <a:solidFill>
                        <a:schemeClr val="accent1"/>
                      </a:solidFill>
                    </a:ln>
                  </pic:spPr>
                </pic:pic>
              </a:graphicData>
            </a:graphic>
          </wp:inline>
        </w:drawing>
      </w:r>
    </w:p>
    <w:p w14:paraId="00D13DEF" w14:textId="17D62407" w:rsidR="003E5BF3" w:rsidRDefault="003E5BF3" w:rsidP="003E5BF3">
      <w:pPr>
        <w:pStyle w:val="Bildunterschrift"/>
      </w:pPr>
      <w:r w:rsidRPr="003E5BF3">
        <w:t xml:space="preserve">Digital headwear equipment sensor connected to </w:t>
      </w:r>
      <w:r>
        <w:t>the</w:t>
      </w:r>
      <w:r w:rsidRPr="003E5BF3">
        <w:t xml:space="preserve"> ear</w:t>
      </w:r>
      <w:r>
        <w:t xml:space="preserve">. Source: </w:t>
      </w:r>
      <w:r w:rsidR="0028628F">
        <w:t>Adobe Stock</w:t>
      </w:r>
    </w:p>
    <w:p w14:paraId="1E6E70A2" w14:textId="0DE3AFCD" w:rsidR="003E5BF3" w:rsidRDefault="003E5BF3" w:rsidP="003E5BF3">
      <w:pPr>
        <w:pStyle w:val="Bildunterschrift"/>
      </w:pPr>
    </w:p>
    <w:p w14:paraId="72DC0C3F" w14:textId="0941C023" w:rsidR="003E5BF3" w:rsidRDefault="003E5BF3" w:rsidP="003E5BF3">
      <w:pPr>
        <w:pStyle w:val="Bildunterschrift"/>
      </w:pPr>
      <w:r>
        <w:rPr>
          <w:noProof/>
        </w:rPr>
        <w:drawing>
          <wp:inline distT="0" distB="0" distL="0" distR="0" wp14:anchorId="261DF655" wp14:editId="2C59BA03">
            <wp:extent cx="2174405" cy="1590675"/>
            <wp:effectExtent l="19050" t="19050" r="1651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83614" cy="1597412"/>
                    </a:xfrm>
                    <a:prstGeom prst="rect">
                      <a:avLst/>
                    </a:prstGeom>
                    <a:ln>
                      <a:solidFill>
                        <a:schemeClr val="accent1"/>
                      </a:solidFill>
                    </a:ln>
                  </pic:spPr>
                </pic:pic>
              </a:graphicData>
            </a:graphic>
          </wp:inline>
        </w:drawing>
      </w:r>
    </w:p>
    <w:p w14:paraId="3A74B749" w14:textId="49B5331B" w:rsidR="003E5BF3" w:rsidRDefault="003E5BF3" w:rsidP="003E5BF3">
      <w:pPr>
        <w:pStyle w:val="Bildunterschrift"/>
      </w:pPr>
      <w:r>
        <w:t>preeflow eco-PEN330</w:t>
      </w:r>
    </w:p>
    <w:p w14:paraId="4776800E" w14:textId="281B6C7C" w:rsidR="0069093B" w:rsidRDefault="0069093B" w:rsidP="003E5BF3">
      <w:pPr>
        <w:pStyle w:val="Bildunterschrift"/>
      </w:pPr>
    </w:p>
    <w:p w14:paraId="3F1D8AE4" w14:textId="74925E30" w:rsidR="0069093B" w:rsidRDefault="0069093B" w:rsidP="0069093B">
      <w:pPr>
        <w:pStyle w:val="Subheadline"/>
      </w:pPr>
      <w:r>
        <w:t>Author:</w:t>
      </w:r>
    </w:p>
    <w:p w14:paraId="2E344D87" w14:textId="08C157BB" w:rsidR="0069093B" w:rsidRDefault="0069093B" w:rsidP="0069093B">
      <w:pPr>
        <w:pStyle w:val="Presse-Fliesstext"/>
      </w:pPr>
      <w:r>
        <w:rPr>
          <w:b/>
        </w:rPr>
        <w:t>Steffen Garbe</w:t>
      </w:r>
      <w:r>
        <w:t xml:space="preserve">, Business Development preeflow </w:t>
      </w:r>
    </w:p>
    <w:p w14:paraId="509DFED3" w14:textId="77777777" w:rsidR="0069093B" w:rsidRPr="003E5BF3" w:rsidRDefault="0069093B" w:rsidP="003E5BF3">
      <w:pPr>
        <w:pStyle w:val="Bildunterschrift"/>
      </w:pPr>
      <w:r>
        <w:rPr>
          <w:noProof/>
        </w:rPr>
        <w:drawing>
          <wp:inline distT="0" distB="0" distL="0" distR="0" wp14:anchorId="17318617" wp14:editId="0CA4F7F4">
            <wp:extent cx="1752600" cy="1752600"/>
            <wp:effectExtent l="19050" t="19050" r="19050"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solidFill>
                        <a:schemeClr val="accent1"/>
                      </a:solidFill>
                    </a:ln>
                  </pic:spPr>
                </pic:pic>
              </a:graphicData>
            </a:graphic>
          </wp:inline>
        </w:drawing>
      </w:r>
    </w:p>
    <w:p w14:paraId="40C876E8" w14:textId="3A10DBA5" w:rsidR="00A32B7C" w:rsidRPr="003E5BF3" w:rsidRDefault="00A32B7C" w:rsidP="00A32B7C">
      <w:pPr>
        <w:pStyle w:val="Untertitel"/>
      </w:pPr>
    </w:p>
    <w:p w14:paraId="5323392C" w14:textId="77777777" w:rsidR="00431393" w:rsidRDefault="00431393" w:rsidP="00CB2995">
      <w:pPr>
        <w:pStyle w:val="Untertitel"/>
      </w:pPr>
    </w:p>
    <w:p w14:paraId="2648B597" w14:textId="77777777" w:rsidR="00431393" w:rsidRDefault="00431393" w:rsidP="00CB2995">
      <w:pPr>
        <w:pStyle w:val="Untertitel"/>
      </w:pPr>
    </w:p>
    <w:p w14:paraId="65867CB8" w14:textId="09553E6E" w:rsidR="00CB2995" w:rsidRPr="00A725E3" w:rsidRDefault="00CB2995" w:rsidP="00CB2995">
      <w:pPr>
        <w:pStyle w:val="Untertitel"/>
      </w:pPr>
      <w:proofErr w:type="spellStart"/>
      <w:r w:rsidRPr="00A725E3">
        <w:lastRenderedPageBreak/>
        <w:t>Microdispensing</w:t>
      </w:r>
      <w:proofErr w:type="spellEnd"/>
      <w:r w:rsidRPr="00A725E3">
        <w:t xml:space="preserve"> </w:t>
      </w:r>
      <w:r>
        <w:t>to</w:t>
      </w:r>
      <w:r w:rsidRPr="00A725E3">
        <w:t xml:space="preserve"> perfection!</w:t>
      </w:r>
    </w:p>
    <w:p w14:paraId="736B81E5" w14:textId="77777777" w:rsidR="00E7792E" w:rsidRPr="002974AD" w:rsidRDefault="00CB2995" w:rsidP="00CB2995">
      <w:r w:rsidRPr="00406BB4">
        <w:t>preeflow</w:t>
      </w:r>
      <w:r w:rsidRPr="00406BB4">
        <w:rPr>
          <w:vertAlign w:val="superscript"/>
        </w:rPr>
        <w:t>®</w:t>
      </w:r>
      <w:r w:rsidRPr="00406BB4">
        <w:t xml:space="preserve"> is a brand name powered by ViscoTec </w:t>
      </w:r>
      <w:proofErr w:type="spellStart"/>
      <w:r w:rsidRPr="00406BB4">
        <w:t>Pumpen</w:t>
      </w:r>
      <w:proofErr w:type="spellEnd"/>
      <w:r w:rsidRPr="00406BB4">
        <w:t xml:space="preserve">- u. </w:t>
      </w:r>
      <w:proofErr w:type="spellStart"/>
      <w:r w:rsidRPr="00406BB4">
        <w:t>Dosiertechnik</w:t>
      </w:r>
      <w:proofErr w:type="spellEnd"/>
      <w:r w:rsidRPr="00406BB4">
        <w:t xml:space="preserve"> GmbH. ViscoTec primarily deals in systems required for conveying, dispensing, applying, </w:t>
      </w:r>
      <w:proofErr w:type="gramStart"/>
      <w:r w:rsidRPr="00406BB4">
        <w:t>filling</w:t>
      </w:r>
      <w:proofErr w:type="gramEnd"/>
      <w:r w:rsidRPr="00406BB4">
        <w:t xml:space="preserve"> and emptying medium to high-viscosity fluids. The headquarters of the technological market leader is in </w:t>
      </w:r>
      <w:proofErr w:type="spellStart"/>
      <w:r w:rsidRPr="00406BB4">
        <w:t>Töging</w:t>
      </w:r>
      <w:proofErr w:type="spellEnd"/>
      <w:r w:rsidRPr="00406BB4">
        <w:t xml:space="preserve"> (upper Bavaria, near Munich). In addition, ViscoTec has subsidiaries in the USA, in China, Singapore</w:t>
      </w:r>
      <w:r>
        <w:t>, Indie</w:t>
      </w:r>
      <w:r w:rsidRPr="00406BB4">
        <w:t xml:space="preserve"> and in </w:t>
      </w:r>
      <w:r>
        <w:t>France</w:t>
      </w:r>
      <w:r w:rsidRPr="00406BB4">
        <w:t xml:space="preserve"> and employs about 2</w:t>
      </w:r>
      <w:r>
        <w:t>6</w:t>
      </w:r>
      <w:r w:rsidRPr="00406BB4">
        <w:t>0 people worldwide. Established in 2008, preeflow</w:t>
      </w:r>
      <w:r w:rsidRPr="00406BB4">
        <w:rPr>
          <w:vertAlign w:val="superscript"/>
        </w:rPr>
        <w:t>®</w:t>
      </w:r>
      <w:r w:rsidRPr="00406BB4">
        <w:t xml:space="preserve"> ensures precise, purely volumetric dispensing of liquids in the smallest of quantities. preeflow</w:t>
      </w:r>
      <w:r w:rsidRPr="00406BB4">
        <w:rPr>
          <w:vertAlign w:val="superscript"/>
        </w:rPr>
        <w:t>®</w:t>
      </w:r>
      <w:r w:rsidRPr="00406BB4">
        <w:t xml:space="preserve"> products are appreciated worldwide, not to mention because of their unique quality - Made in Germany. An international distribution network offers professional service and support in all areas of preeflow</w:t>
      </w:r>
      <w:r w:rsidRPr="00406BB4">
        <w:rPr>
          <w:vertAlign w:val="superscript"/>
        </w:rPr>
        <w:t>®</w:t>
      </w:r>
      <w:r w:rsidRPr="00406BB4">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406BB4">
        <w:rPr>
          <w:vertAlign w:val="superscript"/>
        </w:rPr>
        <w:t>®</w:t>
      </w:r>
      <w:r w:rsidRPr="00406BB4">
        <w:t xml:space="preserve"> portfolio can be easily integrated due to standardized interfaces. Worldwide more than 20,000 preeflow</w:t>
      </w:r>
      <w:r w:rsidRPr="00406BB4">
        <w:rPr>
          <w:vertAlign w:val="superscript"/>
        </w:rPr>
        <w:t>®</w:t>
      </w:r>
      <w:r w:rsidRPr="00406BB4">
        <w:t xml:space="preserve"> systems are working in semi- or </w:t>
      </w:r>
      <w:proofErr w:type="gramStart"/>
      <w:r w:rsidRPr="00406BB4">
        <w:t>fully-automated</w:t>
      </w:r>
      <w:proofErr w:type="gramEnd"/>
      <w:r w:rsidRPr="00406BB4">
        <w:t xml:space="preserve"> dispensing applications </w:t>
      </w:r>
      <w:r w:rsidRPr="00406BB4">
        <w:rPr>
          <w:rFonts w:ascii="Courier New" w:hAnsi="Courier New" w:cs="Courier New"/>
        </w:rPr>
        <w:t>­</w:t>
      </w:r>
      <w:r w:rsidRPr="00406BB4">
        <w:t xml:space="preserve"> to the user’s and customer's complete satisfaction</w:t>
      </w:r>
      <w:r w:rsidR="00E7792E" w:rsidRPr="002974AD">
        <w:t>.</w:t>
      </w:r>
    </w:p>
    <w:p w14:paraId="7E633356" w14:textId="77777777" w:rsidR="00BD097C" w:rsidRPr="002974AD" w:rsidRDefault="00BD097C" w:rsidP="00A32B7C"/>
    <w:p w14:paraId="3EB561E7" w14:textId="77777777" w:rsidR="00AB3895" w:rsidRPr="002974AD" w:rsidRDefault="00AB3895" w:rsidP="00A32B7C"/>
    <w:p w14:paraId="4F79B7E7" w14:textId="77777777" w:rsidR="00AB3895" w:rsidRPr="002974AD" w:rsidRDefault="00AB3895" w:rsidP="00A32B7C"/>
    <w:p w14:paraId="0B9102B8" w14:textId="77777777" w:rsidR="00FC356D" w:rsidRPr="002974AD" w:rsidRDefault="00FC356D" w:rsidP="00A32B7C"/>
    <w:p w14:paraId="5522129A" w14:textId="77777777" w:rsidR="00B1362C" w:rsidRPr="002974AD" w:rsidRDefault="00B1362C" w:rsidP="00A32B7C"/>
    <w:p w14:paraId="17307BE9" w14:textId="77777777" w:rsidR="00BD097C" w:rsidRPr="002974AD" w:rsidRDefault="00BD097C" w:rsidP="00A32B7C">
      <w:pPr>
        <w:pStyle w:val="Untertitel"/>
      </w:pPr>
      <w:r w:rsidRPr="002974AD">
        <w:t>Press</w:t>
      </w:r>
      <w:r w:rsidR="006C0AC6" w:rsidRPr="002974AD">
        <w:t xml:space="preserve"> contact</w:t>
      </w:r>
      <w:r w:rsidRPr="002974AD">
        <w:t>:</w:t>
      </w:r>
    </w:p>
    <w:p w14:paraId="3A0E4494" w14:textId="77777777" w:rsidR="00BD097C" w:rsidRPr="002974AD" w:rsidRDefault="00BD097C" w:rsidP="00A32B7C"/>
    <w:p w14:paraId="5069BEAD" w14:textId="77777777" w:rsidR="00BD097C" w:rsidRPr="002974AD" w:rsidRDefault="00BD097C" w:rsidP="00A32B7C">
      <w:r w:rsidRPr="002974AD">
        <w:t xml:space="preserve">Thomas Diringer, </w:t>
      </w:r>
      <w:r w:rsidR="009C4840" w:rsidRPr="002974AD">
        <w:t>Manager Business Unit Components &amp; Devices</w:t>
      </w:r>
    </w:p>
    <w:p w14:paraId="03C4D5AF" w14:textId="77777777" w:rsidR="00BD097C" w:rsidRPr="0024178A" w:rsidRDefault="00BD097C" w:rsidP="00A32B7C">
      <w:pPr>
        <w:rPr>
          <w:lang w:val="de-DE"/>
        </w:rPr>
      </w:pPr>
      <w:r w:rsidRPr="0024178A">
        <w:rPr>
          <w:lang w:val="de-DE"/>
        </w:rPr>
        <w:t>ViscoTec Pumpen- u. Dosiertechnik GmbH</w:t>
      </w:r>
    </w:p>
    <w:p w14:paraId="31463E17" w14:textId="77777777" w:rsidR="00BD097C" w:rsidRPr="0024178A" w:rsidRDefault="00BD097C" w:rsidP="00A32B7C">
      <w:pPr>
        <w:rPr>
          <w:lang w:val="de-DE"/>
        </w:rPr>
      </w:pPr>
      <w:proofErr w:type="spellStart"/>
      <w:r w:rsidRPr="0024178A">
        <w:rPr>
          <w:lang w:val="de-DE"/>
        </w:rPr>
        <w:t>Amperstraße</w:t>
      </w:r>
      <w:proofErr w:type="spellEnd"/>
      <w:r w:rsidRPr="0024178A">
        <w:rPr>
          <w:lang w:val="de-DE"/>
        </w:rPr>
        <w:t xml:space="preserve"> 13, D-84513 Töging a. Inn</w:t>
      </w:r>
    </w:p>
    <w:p w14:paraId="6EC8D5F0" w14:textId="77777777" w:rsidR="00BD097C" w:rsidRPr="00B60321" w:rsidRDefault="009C4840" w:rsidP="00A32B7C">
      <w:pPr>
        <w:rPr>
          <w:lang w:val="fr-FR"/>
        </w:rPr>
      </w:pPr>
      <w:r w:rsidRPr="00B60321">
        <w:rPr>
          <w:lang w:val="fr-FR"/>
        </w:rPr>
        <w:t>Phone</w:t>
      </w:r>
      <w:r w:rsidR="00BD097C" w:rsidRPr="00B60321">
        <w:rPr>
          <w:lang w:val="fr-FR"/>
        </w:rPr>
        <w:t xml:space="preserve"> +49 8631 9274-441 </w:t>
      </w:r>
    </w:p>
    <w:p w14:paraId="29C4535F" w14:textId="77777777" w:rsidR="00BD097C" w:rsidRPr="00B60321" w:rsidRDefault="00BD097C" w:rsidP="00A32B7C">
      <w:pPr>
        <w:rPr>
          <w:lang w:val="fr-FR"/>
        </w:rPr>
      </w:pPr>
      <w:proofErr w:type="gramStart"/>
      <w:r w:rsidRPr="00B60321">
        <w:rPr>
          <w:lang w:val="fr-FR"/>
        </w:rPr>
        <w:t>E-Mail:</w:t>
      </w:r>
      <w:proofErr w:type="gramEnd"/>
      <w:r w:rsidRPr="00B60321">
        <w:rPr>
          <w:lang w:val="fr-FR"/>
        </w:rPr>
        <w:t xml:space="preserve"> thomas.diringer@viscotec.de · www.preeflow.com</w:t>
      </w:r>
    </w:p>
    <w:p w14:paraId="6BBF2EAA" w14:textId="77777777" w:rsidR="00BD097C" w:rsidRPr="00B60321" w:rsidRDefault="00BD097C" w:rsidP="00A32B7C">
      <w:pPr>
        <w:rPr>
          <w:lang w:val="fr-FR"/>
        </w:rPr>
      </w:pPr>
    </w:p>
    <w:p w14:paraId="206E10B8" w14:textId="77777777" w:rsidR="00BD097C" w:rsidRPr="00B60321" w:rsidRDefault="00670B7B" w:rsidP="00A32B7C">
      <w:pPr>
        <w:rPr>
          <w:lang w:val="de-DE"/>
        </w:rPr>
      </w:pPr>
      <w:r w:rsidRPr="00B60321">
        <w:rPr>
          <w:lang w:val="de-DE"/>
        </w:rPr>
        <w:t>Melanie Hintereder</w:t>
      </w:r>
      <w:r w:rsidR="00BD097C" w:rsidRPr="00B60321">
        <w:rPr>
          <w:lang w:val="de-DE"/>
        </w:rPr>
        <w:t>, Marketing</w:t>
      </w:r>
    </w:p>
    <w:p w14:paraId="3984181E" w14:textId="77777777" w:rsidR="00BD097C" w:rsidRPr="0024178A" w:rsidRDefault="00BD097C" w:rsidP="00A32B7C">
      <w:pPr>
        <w:rPr>
          <w:lang w:val="de-DE"/>
        </w:rPr>
      </w:pPr>
      <w:r w:rsidRPr="0024178A">
        <w:rPr>
          <w:lang w:val="de-DE"/>
        </w:rPr>
        <w:t>ViscoTec Pumpen- u. Dosiertechnik GmbH</w:t>
      </w:r>
    </w:p>
    <w:p w14:paraId="1B9E165C" w14:textId="77777777" w:rsidR="00BD097C" w:rsidRPr="0024178A" w:rsidRDefault="00BD097C" w:rsidP="00A32B7C">
      <w:pPr>
        <w:rPr>
          <w:lang w:val="de-DE"/>
        </w:rPr>
      </w:pPr>
      <w:proofErr w:type="spellStart"/>
      <w:r w:rsidRPr="0024178A">
        <w:rPr>
          <w:lang w:val="de-DE"/>
        </w:rPr>
        <w:t>Amperstraße</w:t>
      </w:r>
      <w:proofErr w:type="spellEnd"/>
      <w:r w:rsidRPr="0024178A">
        <w:rPr>
          <w:lang w:val="de-DE"/>
        </w:rPr>
        <w:t xml:space="preserve"> 13, D-84513 Töging a. Inn</w:t>
      </w:r>
    </w:p>
    <w:p w14:paraId="1ACC8AA3" w14:textId="77777777" w:rsidR="00BD097C" w:rsidRPr="00CE2658" w:rsidRDefault="009C4840" w:rsidP="00A32B7C">
      <w:pPr>
        <w:rPr>
          <w:lang w:val="de-DE"/>
        </w:rPr>
      </w:pPr>
      <w:r w:rsidRPr="00CE2658">
        <w:rPr>
          <w:lang w:val="de-DE"/>
        </w:rPr>
        <w:t>Phone</w:t>
      </w:r>
      <w:r w:rsidR="00BD097C" w:rsidRPr="00CE2658">
        <w:rPr>
          <w:lang w:val="de-DE"/>
        </w:rPr>
        <w:t xml:space="preserve"> +49 8631 9274-4</w:t>
      </w:r>
      <w:r w:rsidR="00670B7B" w:rsidRPr="00CE2658">
        <w:rPr>
          <w:lang w:val="de-DE"/>
        </w:rPr>
        <w:t>04</w:t>
      </w:r>
      <w:r w:rsidR="00BD097C" w:rsidRPr="00CE2658">
        <w:rPr>
          <w:lang w:val="de-DE"/>
        </w:rPr>
        <w:t xml:space="preserve"> </w:t>
      </w:r>
    </w:p>
    <w:p w14:paraId="33EF4012" w14:textId="77777777" w:rsidR="00207D48" w:rsidRPr="00384504" w:rsidRDefault="00BD097C" w:rsidP="00A32B7C">
      <w:pPr>
        <w:rPr>
          <w:sz w:val="24"/>
          <w:szCs w:val="24"/>
          <w:lang w:val="fr-FR"/>
        </w:rPr>
      </w:pPr>
      <w:proofErr w:type="gramStart"/>
      <w:r w:rsidRPr="00384504">
        <w:rPr>
          <w:lang w:val="fr-FR"/>
        </w:rPr>
        <w:t>E-Mail:</w:t>
      </w:r>
      <w:proofErr w:type="gramEnd"/>
      <w:r w:rsidRPr="00384504">
        <w:rPr>
          <w:lang w:val="fr-FR"/>
        </w:rPr>
        <w:t xml:space="preserve"> </w:t>
      </w:r>
      <w:r w:rsidR="00670B7B" w:rsidRPr="00384504">
        <w:rPr>
          <w:lang w:val="fr-FR"/>
        </w:rPr>
        <w:t>melanie.hintereder</w:t>
      </w:r>
      <w:r w:rsidRPr="00384504">
        <w:rPr>
          <w:lang w:val="fr-FR"/>
        </w:rPr>
        <w:t>@viscotec.de · www.viscotec.de</w:t>
      </w:r>
    </w:p>
    <w:p w14:paraId="7C79B67F" w14:textId="77777777" w:rsidR="00207D48" w:rsidRPr="00384504" w:rsidRDefault="00207D48" w:rsidP="00A32B7C">
      <w:pPr>
        <w:rPr>
          <w:lang w:val="fr-FR"/>
        </w:rPr>
      </w:pPr>
    </w:p>
    <w:p w14:paraId="645B1CAC" w14:textId="77777777" w:rsidR="00207D48" w:rsidRPr="00384504" w:rsidRDefault="00207D48" w:rsidP="00A32B7C">
      <w:pPr>
        <w:rPr>
          <w:lang w:val="fr-FR"/>
        </w:rPr>
      </w:pPr>
    </w:p>
    <w:p w14:paraId="1667DA1D" w14:textId="77777777" w:rsidR="00207D48" w:rsidRPr="00384504" w:rsidRDefault="00207D48" w:rsidP="00A32B7C">
      <w:pPr>
        <w:rPr>
          <w:lang w:val="fr-FR"/>
        </w:rPr>
      </w:pPr>
    </w:p>
    <w:bookmarkEnd w:id="0"/>
    <w:p w14:paraId="29274608" w14:textId="77777777" w:rsidR="006E2BC6" w:rsidRPr="00384504" w:rsidRDefault="006E2BC6" w:rsidP="00DA128F">
      <w:pPr>
        <w:pStyle w:val="Fusszeile"/>
        <w:rPr>
          <w:lang w:val="fr-FR"/>
        </w:rPr>
      </w:pPr>
    </w:p>
    <w:sectPr w:rsidR="006E2BC6" w:rsidRPr="00384504" w:rsidSect="00FF2E2A">
      <w:headerReference w:type="default" r:id="rId12"/>
      <w:footerReference w:type="default" r:id="rId13"/>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DE9BD" w14:textId="77777777" w:rsidR="00537515" w:rsidRDefault="00537515" w:rsidP="00A32B7C">
      <w:r>
        <w:separator/>
      </w:r>
    </w:p>
  </w:endnote>
  <w:endnote w:type="continuationSeparator" w:id="0">
    <w:p w14:paraId="1234A5AD" w14:textId="77777777" w:rsidR="00537515" w:rsidRDefault="00537515"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8EAC5" w14:textId="77777777" w:rsidR="00A32B7C" w:rsidRDefault="00A32B7C" w:rsidP="00A32B7C">
    <w:pPr>
      <w:tabs>
        <w:tab w:val="left" w:pos="3261"/>
      </w:tabs>
      <w:rPr>
        <w:noProof/>
        <w:sz w:val="14"/>
        <w:szCs w:val="14"/>
      </w:rPr>
    </w:pPr>
    <w:bookmarkStart w:id="1" w:name="_Hlk517093279"/>
  </w:p>
  <w:p w14:paraId="095347A2"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38D6F485" wp14:editId="296F70BA">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BCEB38"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5AEFD0F1" w14:textId="77777777" w:rsidR="00A32B7C" w:rsidRDefault="00A32B7C" w:rsidP="00A32B7C">
    <w:pPr>
      <w:tabs>
        <w:tab w:val="left" w:pos="3261"/>
      </w:tabs>
      <w:rPr>
        <w:noProof/>
        <w:sz w:val="14"/>
        <w:szCs w:val="14"/>
      </w:rPr>
    </w:pPr>
  </w:p>
  <w:bookmarkEnd w:id="1"/>
  <w:p w14:paraId="3D2F8524" w14:textId="77777777" w:rsidR="00A32B7C" w:rsidRPr="00CB2995" w:rsidRDefault="00DE1923" w:rsidP="00A32B7C">
    <w:pPr>
      <w:pStyle w:val="Fusszeile"/>
      <w:rPr>
        <w:lang w:val="de-DE"/>
      </w:rPr>
    </w:pPr>
    <w:r w:rsidRPr="00CB2995">
      <w:rPr>
        <w:lang w:val="de-DE"/>
      </w:rPr>
      <w:t>Status</w:t>
    </w:r>
    <w:r w:rsidR="00A32B7C" w:rsidRPr="00CB2995">
      <w:rPr>
        <w:lang w:val="de-DE"/>
      </w:rPr>
      <w:t>: 0</w:t>
    </w:r>
    <w:r w:rsidR="0024178A" w:rsidRPr="00CB2995">
      <w:rPr>
        <w:lang w:val="de-DE"/>
      </w:rPr>
      <w:t>8</w:t>
    </w:r>
    <w:r w:rsidR="00A32B7C" w:rsidRPr="00CB2995">
      <w:rPr>
        <w:lang w:val="de-DE"/>
      </w:rPr>
      <w:t>.0</w:t>
    </w:r>
    <w:r w:rsidR="0024178A" w:rsidRPr="00CB2995">
      <w:rPr>
        <w:lang w:val="de-DE"/>
      </w:rPr>
      <w:t>1</w:t>
    </w:r>
    <w:r w:rsidR="00A32B7C" w:rsidRPr="00CB2995">
      <w:rPr>
        <w:lang w:val="de-DE"/>
      </w:rPr>
      <w:t>.20</w:t>
    </w:r>
    <w:r w:rsidR="0024178A" w:rsidRPr="00CB2995">
      <w:rPr>
        <w:lang w:val="de-DE"/>
      </w:rPr>
      <w:t>20</w:t>
    </w:r>
    <w:r w:rsidR="00A32B7C" w:rsidRPr="00CB2995">
      <w:rPr>
        <w:color w:val="7F7F7F"/>
        <w:lang w:val="de-DE"/>
      </w:rPr>
      <w:tab/>
    </w:r>
    <w:r w:rsidR="00A32B7C" w:rsidRPr="00CB2995">
      <w:rPr>
        <w:lang w:val="de-DE"/>
      </w:rPr>
      <w:t xml:space="preserve"> </w:t>
    </w:r>
    <w:r w:rsidR="00A32B7C" w:rsidRPr="00CB2995">
      <w:rPr>
        <w:color w:val="7F7F7F"/>
        <w:lang w:val="de-DE"/>
      </w:rPr>
      <w:tab/>
    </w:r>
    <w:r w:rsidR="00A32B7C" w:rsidRPr="00CB2995">
      <w:rPr>
        <w:lang w:val="de-DE"/>
      </w:rPr>
      <w:tab/>
    </w:r>
    <w:r w:rsidR="00CA44B8" w:rsidRPr="00CB2995">
      <w:rPr>
        <w:lang w:val="de-DE"/>
      </w:rPr>
      <w:t>Page</w:t>
    </w:r>
    <w:r w:rsidR="00A32B7C" w:rsidRPr="00CB2995">
      <w:rPr>
        <w:lang w:val="de-DE"/>
      </w:rPr>
      <w:t xml:space="preserve"> </w:t>
    </w:r>
    <w:r w:rsidR="00A32B7C" w:rsidRPr="003976F5">
      <w:fldChar w:fldCharType="begin"/>
    </w:r>
    <w:r w:rsidR="00A32B7C" w:rsidRPr="00CB2995">
      <w:rPr>
        <w:lang w:val="de-DE"/>
      </w:rPr>
      <w:instrText xml:space="preserve"> PAGE </w:instrText>
    </w:r>
    <w:r w:rsidR="00A32B7C" w:rsidRPr="003976F5">
      <w:fldChar w:fldCharType="separate"/>
    </w:r>
    <w:r w:rsidR="00A32B7C" w:rsidRPr="00CB2995">
      <w:rPr>
        <w:lang w:val="de-DE"/>
      </w:rPr>
      <w:t>1</w:t>
    </w:r>
    <w:r w:rsidR="00A32B7C" w:rsidRPr="003976F5">
      <w:fldChar w:fldCharType="end"/>
    </w:r>
    <w:r w:rsidR="00A32B7C" w:rsidRPr="00CB2995">
      <w:rPr>
        <w:lang w:val="de-DE"/>
      </w:rPr>
      <w:t xml:space="preserve"> </w:t>
    </w:r>
    <w:proofErr w:type="spellStart"/>
    <w:r w:rsidR="00CA44B8" w:rsidRPr="00CB2995">
      <w:rPr>
        <w:lang w:val="de-DE"/>
      </w:rPr>
      <w:t>of</w:t>
    </w:r>
    <w:proofErr w:type="spellEnd"/>
    <w:r w:rsidR="00A32B7C" w:rsidRPr="00CB2995">
      <w:rPr>
        <w:lang w:val="de-DE"/>
      </w:rPr>
      <w:t xml:space="preserve"> </w:t>
    </w:r>
    <w:r w:rsidR="00A32B7C" w:rsidRPr="003976F5">
      <w:fldChar w:fldCharType="begin"/>
    </w:r>
    <w:r w:rsidR="00A32B7C" w:rsidRPr="00CB2995">
      <w:rPr>
        <w:lang w:val="de-DE"/>
      </w:rPr>
      <w:instrText xml:space="preserve"> NUMPAGES  </w:instrText>
    </w:r>
    <w:r w:rsidR="00A32B7C" w:rsidRPr="003976F5">
      <w:fldChar w:fldCharType="separate"/>
    </w:r>
    <w:r w:rsidR="00A32B7C" w:rsidRPr="00CB2995">
      <w:rPr>
        <w:lang w:val="de-DE"/>
      </w:rPr>
      <w:t>2</w:t>
    </w:r>
    <w:r w:rsidR="00A32B7C" w:rsidRPr="003976F5">
      <w:fldChar w:fldCharType="end"/>
    </w:r>
  </w:p>
  <w:p w14:paraId="63139CE1" w14:textId="77777777" w:rsidR="00A32B7C" w:rsidRPr="00CB2995" w:rsidRDefault="00A32B7C" w:rsidP="00A32B7C">
    <w:pPr>
      <w:tabs>
        <w:tab w:val="left" w:pos="450"/>
        <w:tab w:val="left" w:pos="3261"/>
        <w:tab w:val="left" w:pos="5954"/>
        <w:tab w:val="left" w:pos="8789"/>
      </w:tabs>
      <w:rPr>
        <w:b/>
        <w:noProof/>
        <w:sz w:val="14"/>
        <w:szCs w:val="14"/>
        <w:lang w:val="de-DE"/>
      </w:rPr>
    </w:pPr>
  </w:p>
  <w:p w14:paraId="027645AC" w14:textId="77777777" w:rsidR="00A32B7C" w:rsidRPr="00CB2995" w:rsidRDefault="00A32B7C" w:rsidP="00A32B7C">
    <w:pPr>
      <w:tabs>
        <w:tab w:val="left" w:pos="450"/>
        <w:tab w:val="left" w:pos="3261"/>
        <w:tab w:val="left" w:pos="5954"/>
        <w:tab w:val="left" w:pos="8789"/>
      </w:tabs>
      <w:rPr>
        <w:noProof/>
        <w:color w:val="7F7F7F"/>
        <w:sz w:val="14"/>
        <w:szCs w:val="14"/>
        <w:lang w:val="de-DE"/>
      </w:rPr>
    </w:pPr>
    <w:r w:rsidRPr="00CB2995">
      <w:rPr>
        <w:b/>
        <w:noProof/>
        <w:sz w:val="14"/>
        <w:szCs w:val="14"/>
        <w:lang w:val="de-DE"/>
      </w:rPr>
      <w:t>ViscoTec</w:t>
    </w:r>
    <w:r w:rsidRPr="00CB2995">
      <w:rPr>
        <w:noProof/>
        <w:sz w:val="14"/>
        <w:szCs w:val="14"/>
        <w:lang w:val="de-DE"/>
      </w:rPr>
      <w:tab/>
      <w:t>Amperstraße 13</w:t>
    </w:r>
    <w:r w:rsidRPr="00CB2995">
      <w:rPr>
        <w:noProof/>
        <w:color w:val="7F7F7F"/>
        <w:sz w:val="14"/>
        <w:szCs w:val="14"/>
        <w:lang w:val="de-DE"/>
      </w:rPr>
      <w:tab/>
    </w:r>
    <w:r w:rsidRPr="00CB2995">
      <w:rPr>
        <w:b/>
        <w:noProof/>
        <w:color w:val="00B0F0"/>
        <w:sz w:val="14"/>
        <w:szCs w:val="14"/>
        <w:lang w:val="de-DE"/>
      </w:rPr>
      <w:t>T</w:t>
    </w:r>
    <w:r w:rsidRPr="00CB2995">
      <w:rPr>
        <w:noProof/>
        <w:color w:val="7F7F7F"/>
        <w:sz w:val="14"/>
        <w:szCs w:val="14"/>
        <w:lang w:val="de-DE"/>
      </w:rPr>
      <w:t xml:space="preserve">  </w:t>
    </w:r>
    <w:r w:rsidRPr="00CB2995">
      <w:rPr>
        <w:noProof/>
        <w:sz w:val="14"/>
        <w:szCs w:val="14"/>
        <w:lang w:val="de-DE"/>
      </w:rPr>
      <w:t>+49 8631 9274-0</w:t>
    </w:r>
    <w:r w:rsidRPr="00CB2995">
      <w:rPr>
        <w:noProof/>
        <w:color w:val="7F7F7F"/>
        <w:sz w:val="14"/>
        <w:szCs w:val="14"/>
        <w:lang w:val="de-DE"/>
      </w:rPr>
      <w:tab/>
    </w:r>
    <w:r w:rsidRPr="00CB2995">
      <w:rPr>
        <w:b/>
        <w:noProof/>
        <w:color w:val="00B0F0"/>
        <w:sz w:val="14"/>
        <w:szCs w:val="14"/>
        <w:lang w:val="de-DE"/>
      </w:rPr>
      <w:t>W</w:t>
    </w:r>
    <w:r w:rsidRPr="00CB2995">
      <w:rPr>
        <w:noProof/>
        <w:color w:val="7F7F7F"/>
        <w:sz w:val="14"/>
        <w:szCs w:val="14"/>
        <w:lang w:val="de-DE"/>
      </w:rPr>
      <w:t xml:space="preserve"> </w:t>
    </w:r>
    <w:r w:rsidRPr="00CB2995">
      <w:rPr>
        <w:noProof/>
        <w:color w:val="7F7F7F"/>
        <w:sz w:val="20"/>
        <w:szCs w:val="20"/>
        <w:lang w:val="de-DE"/>
      </w:rPr>
      <w:t xml:space="preserve"> </w:t>
    </w:r>
    <w:r w:rsidRPr="00CB2995">
      <w:rPr>
        <w:noProof/>
        <w:sz w:val="14"/>
        <w:szCs w:val="14"/>
        <w:lang w:val="de-DE"/>
      </w:rPr>
      <w:t xml:space="preserve">www.viscotec.de </w:t>
    </w:r>
  </w:p>
  <w:p w14:paraId="0E5B9A79"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03775A" w14:textId="77777777" w:rsidR="00537515" w:rsidRDefault="00537515" w:rsidP="00A32B7C">
      <w:r>
        <w:separator/>
      </w:r>
    </w:p>
  </w:footnote>
  <w:footnote w:type="continuationSeparator" w:id="0">
    <w:p w14:paraId="079BC660" w14:textId="77777777" w:rsidR="00537515" w:rsidRDefault="00537515"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DBEC8"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617074BF" wp14:editId="323BBD39">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208CC16B" w14:textId="77777777" w:rsidR="006B78C4" w:rsidRDefault="006B78C4" w:rsidP="00A32B7C">
    <w:pPr>
      <w:pStyle w:val="Kopfzeile"/>
    </w:pPr>
  </w:p>
  <w:p w14:paraId="52E4F9A4" w14:textId="77777777" w:rsidR="006B78C4" w:rsidRDefault="006B78C4" w:rsidP="00A32B7C">
    <w:pPr>
      <w:pStyle w:val="Kopfzeile"/>
    </w:pPr>
  </w:p>
  <w:p w14:paraId="3549E544" w14:textId="77777777" w:rsidR="006B78C4" w:rsidRDefault="006B78C4" w:rsidP="00A32B7C">
    <w:pPr>
      <w:pStyle w:val="Kopfzeile"/>
    </w:pPr>
  </w:p>
  <w:p w14:paraId="6EED2FA0" w14:textId="77777777" w:rsidR="006B78C4" w:rsidRDefault="006B78C4" w:rsidP="00A32B7C">
    <w:pPr>
      <w:pStyle w:val="Kopfzeile"/>
    </w:pPr>
  </w:p>
  <w:p w14:paraId="1C4909BC" w14:textId="77777777" w:rsidR="006B78C4" w:rsidRDefault="00DA128F" w:rsidP="00DA128F">
    <w:pPr>
      <w:pStyle w:val="KopfzeileHeadline"/>
    </w:pPr>
    <w:r w:rsidRPr="00BD6574">
      <w:t>PRES</w:t>
    </w:r>
    <w:r>
      <w:t>S RELEASE</w:t>
    </w:r>
  </w:p>
  <w:p w14:paraId="39072779" w14:textId="77777777" w:rsidR="006B78C4" w:rsidRDefault="006B78C4" w:rsidP="00A32B7C">
    <w:pPr>
      <w:pStyle w:val="Kopfzeile"/>
    </w:pPr>
  </w:p>
  <w:p w14:paraId="62820CF2" w14:textId="77777777" w:rsidR="006B78C4" w:rsidRDefault="006B78C4" w:rsidP="00A32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C911B2"/>
    <w:multiLevelType w:val="hybridMultilevel"/>
    <w:tmpl w:val="37480C08"/>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E92"/>
    <w:rsid w:val="0007129F"/>
    <w:rsid w:val="000B283B"/>
    <w:rsid w:val="000B44E6"/>
    <w:rsid w:val="000D7869"/>
    <w:rsid w:val="000F3990"/>
    <w:rsid w:val="00100CE6"/>
    <w:rsid w:val="001631F7"/>
    <w:rsid w:val="0019178B"/>
    <w:rsid w:val="00196B6F"/>
    <w:rsid w:val="00207D48"/>
    <w:rsid w:val="00213097"/>
    <w:rsid w:val="00216DE4"/>
    <w:rsid w:val="00217A6A"/>
    <w:rsid w:val="0024178A"/>
    <w:rsid w:val="0028628F"/>
    <w:rsid w:val="00293606"/>
    <w:rsid w:val="002974AD"/>
    <w:rsid w:val="002B4444"/>
    <w:rsid w:val="002C1B58"/>
    <w:rsid w:val="002F00CC"/>
    <w:rsid w:val="00304C95"/>
    <w:rsid w:val="003074B0"/>
    <w:rsid w:val="00310BD9"/>
    <w:rsid w:val="00346F0D"/>
    <w:rsid w:val="00351487"/>
    <w:rsid w:val="00384504"/>
    <w:rsid w:val="003857C3"/>
    <w:rsid w:val="003B111D"/>
    <w:rsid w:val="003D22D6"/>
    <w:rsid w:val="003E5BF3"/>
    <w:rsid w:val="00406BB4"/>
    <w:rsid w:val="00431393"/>
    <w:rsid w:val="004A22CF"/>
    <w:rsid w:val="004E6FF0"/>
    <w:rsid w:val="004F0705"/>
    <w:rsid w:val="00502B11"/>
    <w:rsid w:val="0050565F"/>
    <w:rsid w:val="00517A36"/>
    <w:rsid w:val="00525CD7"/>
    <w:rsid w:val="00537515"/>
    <w:rsid w:val="0056210E"/>
    <w:rsid w:val="00577FB0"/>
    <w:rsid w:val="00592CA1"/>
    <w:rsid w:val="00610C87"/>
    <w:rsid w:val="006219C0"/>
    <w:rsid w:val="00656712"/>
    <w:rsid w:val="00670B7B"/>
    <w:rsid w:val="0069093B"/>
    <w:rsid w:val="006B78C4"/>
    <w:rsid w:val="006C0AC6"/>
    <w:rsid w:val="006E2BC6"/>
    <w:rsid w:val="00756476"/>
    <w:rsid w:val="00791C50"/>
    <w:rsid w:val="007C6E88"/>
    <w:rsid w:val="007E6CA0"/>
    <w:rsid w:val="00853652"/>
    <w:rsid w:val="008F388C"/>
    <w:rsid w:val="00972B7F"/>
    <w:rsid w:val="00986F58"/>
    <w:rsid w:val="009C4840"/>
    <w:rsid w:val="009D0A72"/>
    <w:rsid w:val="009E289E"/>
    <w:rsid w:val="00A02963"/>
    <w:rsid w:val="00A23D8E"/>
    <w:rsid w:val="00A32B7C"/>
    <w:rsid w:val="00AB3895"/>
    <w:rsid w:val="00AC080F"/>
    <w:rsid w:val="00AE544C"/>
    <w:rsid w:val="00B03E02"/>
    <w:rsid w:val="00B07A84"/>
    <w:rsid w:val="00B12037"/>
    <w:rsid w:val="00B1362C"/>
    <w:rsid w:val="00B24A85"/>
    <w:rsid w:val="00B27160"/>
    <w:rsid w:val="00B5068D"/>
    <w:rsid w:val="00B60321"/>
    <w:rsid w:val="00B60D2C"/>
    <w:rsid w:val="00B76E92"/>
    <w:rsid w:val="00BD097C"/>
    <w:rsid w:val="00C030C1"/>
    <w:rsid w:val="00C135DE"/>
    <w:rsid w:val="00C75A4E"/>
    <w:rsid w:val="00C83E1A"/>
    <w:rsid w:val="00C93794"/>
    <w:rsid w:val="00CA44B8"/>
    <w:rsid w:val="00CB2995"/>
    <w:rsid w:val="00CD306B"/>
    <w:rsid w:val="00CE2658"/>
    <w:rsid w:val="00CF08AA"/>
    <w:rsid w:val="00D130D4"/>
    <w:rsid w:val="00D520FF"/>
    <w:rsid w:val="00D64095"/>
    <w:rsid w:val="00D844A5"/>
    <w:rsid w:val="00D87711"/>
    <w:rsid w:val="00DA128F"/>
    <w:rsid w:val="00DE1923"/>
    <w:rsid w:val="00DE41D5"/>
    <w:rsid w:val="00DF4AB2"/>
    <w:rsid w:val="00DF6847"/>
    <w:rsid w:val="00DF7061"/>
    <w:rsid w:val="00E00399"/>
    <w:rsid w:val="00E0725A"/>
    <w:rsid w:val="00E51612"/>
    <w:rsid w:val="00E7792E"/>
    <w:rsid w:val="00EB69BA"/>
    <w:rsid w:val="00EC0948"/>
    <w:rsid w:val="00ED36C9"/>
    <w:rsid w:val="00ED3E57"/>
    <w:rsid w:val="00F3451B"/>
    <w:rsid w:val="00F80785"/>
    <w:rsid w:val="00FB4B8E"/>
    <w:rsid w:val="00FC356D"/>
    <w:rsid w:val="00FF2E2A"/>
    <w:rsid w:val="00FF6B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C93B9C"/>
  <w15:docId w15:val="{47D09887-16BA-4D14-8D0D-062E18680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paragraph" w:styleId="berschrift3">
    <w:name w:val="heading 3"/>
    <w:basedOn w:val="Standard"/>
    <w:next w:val="Standard"/>
    <w:link w:val="berschrift3Zchn"/>
    <w:uiPriority w:val="9"/>
    <w:semiHidden/>
    <w:unhideWhenUsed/>
    <w:qFormat/>
    <w:rsid w:val="00B76E92"/>
    <w:pPr>
      <w:keepNext/>
      <w:keepLines/>
      <w:spacing w:before="40"/>
      <w:outlineLvl w:val="2"/>
    </w:pPr>
    <w:rPr>
      <w:rFonts w:asciiTheme="majorHAnsi" w:eastAsiaTheme="majorEastAsia" w:hAnsiTheme="majorHAnsi" w:cstheme="majorBidi"/>
      <w:color w:val="004D6F"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paragraph" w:customStyle="1" w:styleId="Subheadline">
    <w:name w:val="Subheadline"/>
    <w:basedOn w:val="berschrift3"/>
    <w:link w:val="SubheadlineZchn"/>
    <w:qFormat/>
    <w:rsid w:val="00B76E92"/>
    <w:pPr>
      <w:keepLines w:val="0"/>
      <w:spacing w:before="240" w:after="60"/>
      <w:jc w:val="left"/>
    </w:pPr>
    <w:rPr>
      <w:rFonts w:ascii="Arial" w:eastAsia="Times New Roman" w:hAnsi="Arial" w:cs="Arial"/>
      <w:b/>
      <w:bCs/>
      <w:color w:val="auto"/>
      <w:sz w:val="22"/>
      <w:szCs w:val="22"/>
      <w:lang w:eastAsia="de-DE"/>
    </w:rPr>
  </w:style>
  <w:style w:type="character" w:customStyle="1" w:styleId="SubheadlineZchn">
    <w:name w:val="Subheadline Zchn"/>
    <w:basedOn w:val="Absatz-Standardschriftart"/>
    <w:link w:val="Subheadline"/>
    <w:rsid w:val="00B76E92"/>
    <w:rPr>
      <w:rFonts w:ascii="Arial" w:eastAsia="Times New Roman" w:hAnsi="Arial" w:cs="Arial"/>
      <w:b/>
      <w:bCs/>
      <w:lang w:val="en-US" w:eastAsia="de-DE"/>
    </w:rPr>
  </w:style>
  <w:style w:type="character" w:customStyle="1" w:styleId="berschrift3Zchn">
    <w:name w:val="Überschrift 3 Zchn"/>
    <w:basedOn w:val="Absatz-Standardschriftart"/>
    <w:link w:val="berschrift3"/>
    <w:uiPriority w:val="9"/>
    <w:semiHidden/>
    <w:rsid w:val="00B76E92"/>
    <w:rPr>
      <w:rFonts w:asciiTheme="majorHAnsi" w:eastAsiaTheme="majorEastAsia" w:hAnsiTheme="majorHAnsi" w:cstheme="majorBidi"/>
      <w:color w:val="004D6F"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97731">
      <w:bodyDiv w:val="1"/>
      <w:marLeft w:val="0"/>
      <w:marRight w:val="0"/>
      <w:marTop w:val="0"/>
      <w:marBottom w:val="0"/>
      <w:divBdr>
        <w:top w:val="none" w:sz="0" w:space="0" w:color="auto"/>
        <w:left w:val="none" w:sz="0" w:space="0" w:color="auto"/>
        <w:bottom w:val="none" w:sz="0" w:space="0" w:color="auto"/>
        <w:right w:val="none" w:sz="0" w:space="0" w:color="auto"/>
      </w:divBdr>
    </w:div>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eflow.com/produkt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EN.dotx" TargetMode="External"/></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AF672-C142-48D8-96B6-BF5CE008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preeflow-Pressevorlage-EN.dotx</Template>
  <TotalTime>0</TotalTime>
  <Pages>4</Pages>
  <Words>788</Words>
  <Characters>4969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Hintereder, Melanie</dc:creator>
  <cp:lastModifiedBy>Hintereder, Melanie</cp:lastModifiedBy>
  <cp:revision>11</cp:revision>
  <dcterms:created xsi:type="dcterms:W3CDTF">2020-06-16T07:39:00Z</dcterms:created>
  <dcterms:modified xsi:type="dcterms:W3CDTF">2020-09-28T11:05:00Z</dcterms:modified>
</cp:coreProperties>
</file>