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FD48A" w14:textId="2A5E98A0" w:rsidR="004819F8" w:rsidRPr="004A345F" w:rsidRDefault="00F462B7" w:rsidP="00A1611B">
      <w:pPr>
        <w:pStyle w:val="Untertitel"/>
        <w:rPr>
          <w:color w:val="000000" w:themeColor="text1"/>
          <w:sz w:val="28"/>
          <w:szCs w:val="28"/>
          <w:lang w:val="fr-FR"/>
        </w:rPr>
      </w:pPr>
      <w:r w:rsidRPr="004A345F">
        <w:rPr>
          <w:color w:val="000000" w:themeColor="text1"/>
          <w:sz w:val="28"/>
          <w:szCs w:val="28"/>
          <w:lang w:val="fr-FR"/>
        </w:rPr>
        <w:t>C</w:t>
      </w:r>
      <w:r w:rsidR="002A30F3" w:rsidRPr="004A345F">
        <w:rPr>
          <w:color w:val="000000" w:themeColor="text1"/>
          <w:sz w:val="28"/>
          <w:szCs w:val="28"/>
          <w:lang w:val="fr-FR"/>
        </w:rPr>
        <w:t>artouche à double chambre</w:t>
      </w:r>
      <w:r w:rsidR="00D02BB9" w:rsidRPr="004A345F">
        <w:rPr>
          <w:color w:val="000000" w:themeColor="text1"/>
          <w:sz w:val="28"/>
          <w:szCs w:val="28"/>
          <w:lang w:val="fr-FR"/>
        </w:rPr>
        <w:t xml:space="preserve"> </w:t>
      </w:r>
      <w:r w:rsidR="002A30F3" w:rsidRPr="004A345F">
        <w:rPr>
          <w:color w:val="000000" w:themeColor="text1"/>
          <w:sz w:val="28"/>
          <w:szCs w:val="28"/>
          <w:lang w:val="fr-FR"/>
        </w:rPr>
        <w:t xml:space="preserve">: </w:t>
      </w:r>
      <w:r w:rsidR="00B00862" w:rsidRPr="004A345F">
        <w:rPr>
          <w:color w:val="000000" w:themeColor="text1"/>
          <w:sz w:val="28"/>
          <w:szCs w:val="28"/>
          <w:lang w:val="fr-FR"/>
        </w:rPr>
        <w:t xml:space="preserve">une </w:t>
      </w:r>
      <w:r w:rsidR="003D3C8D">
        <w:rPr>
          <w:color w:val="000000" w:themeColor="text1"/>
          <w:sz w:val="28"/>
          <w:szCs w:val="28"/>
          <w:lang w:val="fr-FR"/>
        </w:rPr>
        <w:t xml:space="preserve">utilisation </w:t>
      </w:r>
      <w:r w:rsidR="008B1ABD">
        <w:rPr>
          <w:color w:val="000000" w:themeColor="text1"/>
          <w:sz w:val="28"/>
          <w:szCs w:val="28"/>
          <w:lang w:val="fr-FR"/>
        </w:rPr>
        <w:t xml:space="preserve">toute simple </w:t>
      </w:r>
      <w:r w:rsidR="004D5743">
        <w:rPr>
          <w:color w:val="000000" w:themeColor="text1"/>
          <w:sz w:val="28"/>
          <w:szCs w:val="28"/>
          <w:lang w:val="fr-FR"/>
        </w:rPr>
        <w:t>!</w:t>
      </w:r>
    </w:p>
    <w:p w14:paraId="65FDF92D" w14:textId="77777777" w:rsidR="007835CA" w:rsidRPr="00FD1988" w:rsidRDefault="007835CA" w:rsidP="007835CA">
      <w:pPr>
        <w:rPr>
          <w:color w:val="000000" w:themeColor="text1"/>
          <w:lang w:val="fr-FR"/>
        </w:rPr>
      </w:pPr>
    </w:p>
    <w:p w14:paraId="4FFF2A35" w14:textId="2D46E13A" w:rsidR="00C135DE" w:rsidRPr="00FD1988" w:rsidRDefault="002A30F3" w:rsidP="00A1611B">
      <w:pPr>
        <w:rPr>
          <w:b/>
          <w:color w:val="000000" w:themeColor="text1"/>
          <w:lang w:val="fr-FR"/>
        </w:rPr>
      </w:pPr>
      <w:r w:rsidRPr="00FD1988">
        <w:rPr>
          <w:b/>
          <w:color w:val="000000" w:themeColor="text1"/>
          <w:lang w:val="fr-FR"/>
        </w:rPr>
        <w:t xml:space="preserve">Nouveau : </w:t>
      </w:r>
      <w:r w:rsidR="002A2604">
        <w:rPr>
          <w:b/>
          <w:color w:val="000000" w:themeColor="text1"/>
          <w:lang w:val="fr-FR"/>
        </w:rPr>
        <w:t>l’</w:t>
      </w:r>
      <w:r w:rsidR="002A2604" w:rsidRPr="00FD1988">
        <w:rPr>
          <w:b/>
          <w:color w:val="000000" w:themeColor="text1"/>
          <w:lang w:val="fr-FR"/>
        </w:rPr>
        <w:t>eco-FEED</w:t>
      </w:r>
      <w:r w:rsidR="002A2604">
        <w:rPr>
          <w:b/>
          <w:color w:val="000000" w:themeColor="text1"/>
          <w:lang w:val="fr-FR"/>
        </w:rPr>
        <w:t>, u</w:t>
      </w:r>
      <w:r w:rsidR="00D02BB9" w:rsidRPr="00FD1988">
        <w:rPr>
          <w:b/>
          <w:color w:val="000000" w:themeColor="text1"/>
          <w:lang w:val="fr-FR"/>
        </w:rPr>
        <w:t>n s</w:t>
      </w:r>
      <w:r w:rsidRPr="00FD1988">
        <w:rPr>
          <w:b/>
          <w:color w:val="000000" w:themeColor="text1"/>
          <w:lang w:val="fr-FR"/>
        </w:rPr>
        <w:t>ystème de vidange de cartouche</w:t>
      </w:r>
      <w:r w:rsidR="00293A6A">
        <w:rPr>
          <w:b/>
          <w:color w:val="000000" w:themeColor="text1"/>
          <w:lang w:val="fr-FR"/>
        </w:rPr>
        <w:t>s</w:t>
      </w:r>
      <w:r w:rsidRPr="00FD1988">
        <w:rPr>
          <w:b/>
          <w:color w:val="000000" w:themeColor="text1"/>
          <w:lang w:val="fr-FR"/>
        </w:rPr>
        <w:t xml:space="preserve"> </w:t>
      </w:r>
      <w:r w:rsidR="002A2604" w:rsidRPr="00FD1988">
        <w:rPr>
          <w:b/>
          <w:color w:val="000000" w:themeColor="text1"/>
          <w:lang w:val="fr-FR"/>
        </w:rPr>
        <w:t>automatisé</w:t>
      </w:r>
    </w:p>
    <w:p w14:paraId="0A9A3E83" w14:textId="77777777" w:rsidR="002A30F3" w:rsidRPr="00D02BB9" w:rsidRDefault="002A30F3" w:rsidP="00A1611B">
      <w:pPr>
        <w:rPr>
          <w:lang w:val="fr-FR"/>
        </w:rPr>
      </w:pPr>
    </w:p>
    <w:p w14:paraId="2DC7432D" w14:textId="08FB88A5" w:rsidR="003802B5" w:rsidRDefault="00DC3D8F" w:rsidP="003802B5">
      <w:pPr>
        <w:pStyle w:val="Presse-Fliesstext"/>
        <w:rPr>
          <w:lang w:val="fr-FR"/>
        </w:rPr>
      </w:pPr>
      <w:r w:rsidRPr="00D02BB9">
        <w:rPr>
          <w:lang w:val="fr-FR"/>
        </w:rPr>
        <w:t xml:space="preserve">Le dernier né de la gamme preeflow simplifie la vidange des cartouches à double chambre. </w:t>
      </w:r>
      <w:r w:rsidR="00CE56D3">
        <w:rPr>
          <w:lang w:val="fr-FR"/>
        </w:rPr>
        <w:t>L’</w:t>
      </w:r>
      <w:r w:rsidRPr="00D02BB9">
        <w:rPr>
          <w:lang w:val="fr-FR"/>
        </w:rPr>
        <w:t>eco-FEED est un système pneumatique de vidange de cartouches entièrement automati</w:t>
      </w:r>
      <w:r w:rsidR="00CE56D3">
        <w:rPr>
          <w:lang w:val="fr-FR"/>
        </w:rPr>
        <w:t>sé</w:t>
      </w:r>
      <w:r w:rsidRPr="00D02BB9">
        <w:rPr>
          <w:lang w:val="fr-FR"/>
        </w:rPr>
        <w:t>.</w:t>
      </w:r>
      <w:r w:rsidR="005A24A2">
        <w:rPr>
          <w:lang w:val="fr-FR"/>
        </w:rPr>
        <w:t xml:space="preserve"> </w:t>
      </w:r>
      <w:r w:rsidRPr="00D02BB9">
        <w:rPr>
          <w:lang w:val="fr-FR"/>
        </w:rPr>
        <w:t xml:space="preserve">En même temps, il </w:t>
      </w:r>
      <w:r w:rsidR="003F6FA0">
        <w:rPr>
          <w:lang w:val="fr-FR"/>
        </w:rPr>
        <w:t>permet</w:t>
      </w:r>
      <w:r w:rsidRPr="00D02BB9">
        <w:rPr>
          <w:lang w:val="fr-FR"/>
        </w:rPr>
        <w:t xml:space="preserve"> </w:t>
      </w:r>
      <w:r w:rsidR="00A83DCB">
        <w:rPr>
          <w:lang w:val="fr-FR"/>
        </w:rPr>
        <w:t>l’</w:t>
      </w:r>
      <w:r w:rsidRPr="00D02BB9">
        <w:rPr>
          <w:lang w:val="fr-FR"/>
        </w:rPr>
        <w:t xml:space="preserve">approvisionnement en </w:t>
      </w:r>
      <w:r w:rsidR="003838D3">
        <w:rPr>
          <w:lang w:val="fr-FR"/>
        </w:rPr>
        <w:t>produit</w:t>
      </w:r>
      <w:r w:rsidRPr="00D02BB9">
        <w:rPr>
          <w:lang w:val="fr-FR"/>
        </w:rPr>
        <w:t xml:space="preserve"> </w:t>
      </w:r>
      <w:r w:rsidR="002248AE" w:rsidRPr="00D02BB9">
        <w:rPr>
          <w:lang w:val="fr-FR"/>
        </w:rPr>
        <w:t>du d</w:t>
      </w:r>
      <w:r w:rsidR="002248AE">
        <w:rPr>
          <w:lang w:val="fr-FR"/>
        </w:rPr>
        <w:t>oseur</w:t>
      </w:r>
      <w:r w:rsidR="003F6FA0">
        <w:rPr>
          <w:lang w:val="fr-FR"/>
        </w:rPr>
        <w:t xml:space="preserve"> (</w:t>
      </w:r>
      <w:r w:rsidR="002248AE" w:rsidRPr="00D02BB9">
        <w:rPr>
          <w:lang w:val="fr-FR"/>
        </w:rPr>
        <w:t>eco-DUO</w:t>
      </w:r>
      <w:r w:rsidR="003F6FA0">
        <w:rPr>
          <w:lang w:val="fr-FR"/>
        </w:rPr>
        <w:t>)</w:t>
      </w:r>
      <w:r w:rsidR="00EF00A4">
        <w:rPr>
          <w:lang w:val="fr-FR"/>
        </w:rPr>
        <w:t xml:space="preserve"> de manière </w:t>
      </w:r>
      <w:r w:rsidRPr="00D02BB9">
        <w:rPr>
          <w:lang w:val="fr-FR"/>
        </w:rPr>
        <w:t>précis</w:t>
      </w:r>
      <w:r w:rsidR="00EF00A4">
        <w:rPr>
          <w:lang w:val="fr-FR"/>
        </w:rPr>
        <w:t>e</w:t>
      </w:r>
      <w:r w:rsidRPr="00D02BB9">
        <w:rPr>
          <w:lang w:val="fr-FR"/>
        </w:rPr>
        <w:t xml:space="preserve"> et dou</w:t>
      </w:r>
      <w:r w:rsidR="00EF00A4">
        <w:rPr>
          <w:lang w:val="fr-FR"/>
        </w:rPr>
        <w:t>ce</w:t>
      </w:r>
      <w:r w:rsidR="005A24A2" w:rsidRPr="005A24A2">
        <w:rPr>
          <w:lang w:val="fr-FR"/>
        </w:rPr>
        <w:t>, dans le respect d</w:t>
      </w:r>
      <w:r w:rsidR="00AA0A2F">
        <w:rPr>
          <w:lang w:val="fr-FR"/>
        </w:rPr>
        <w:t>u</w:t>
      </w:r>
      <w:r w:rsidR="005A24A2" w:rsidRPr="005A24A2">
        <w:rPr>
          <w:lang w:val="fr-FR"/>
        </w:rPr>
        <w:t xml:space="preserve"> process</w:t>
      </w:r>
      <w:r w:rsidR="005A24A2">
        <w:rPr>
          <w:lang w:val="fr-FR"/>
        </w:rPr>
        <w:t>.</w:t>
      </w:r>
      <w:r w:rsidR="003B6EA6">
        <w:rPr>
          <w:lang w:val="fr-FR"/>
        </w:rPr>
        <w:t xml:space="preserve"> </w:t>
      </w:r>
      <w:r w:rsidRPr="00D02BB9">
        <w:rPr>
          <w:lang w:val="fr-FR"/>
        </w:rPr>
        <w:t xml:space="preserve">Il s'agit d'un </w:t>
      </w:r>
      <w:r w:rsidR="003F6FA0" w:rsidRPr="00E56497">
        <w:rPr>
          <w:lang w:val="fr-FR"/>
        </w:rPr>
        <w:t>système</w:t>
      </w:r>
      <w:r w:rsidRPr="00E56497">
        <w:rPr>
          <w:lang w:val="fr-FR"/>
        </w:rPr>
        <w:t xml:space="preserve"> </w:t>
      </w:r>
      <w:r w:rsidR="00810C59" w:rsidRPr="00E56497">
        <w:rPr>
          <w:lang w:val="fr-FR"/>
        </w:rPr>
        <w:t xml:space="preserve">pneumatique de mise sous pression </w:t>
      </w:r>
      <w:r w:rsidRPr="00E56497">
        <w:rPr>
          <w:lang w:val="fr-FR"/>
        </w:rPr>
        <w:t xml:space="preserve">autonome </w:t>
      </w:r>
      <w:r w:rsidRPr="00D02BB9">
        <w:rPr>
          <w:lang w:val="fr-FR"/>
        </w:rPr>
        <w:t xml:space="preserve">pour les cartouches à double chambre </w:t>
      </w:r>
      <w:r w:rsidR="003F6FA0">
        <w:rPr>
          <w:lang w:val="fr-FR"/>
        </w:rPr>
        <w:t>bi-</w:t>
      </w:r>
      <w:r w:rsidR="00325B2F">
        <w:rPr>
          <w:lang w:val="fr-FR"/>
        </w:rPr>
        <w:t xml:space="preserve">composants </w:t>
      </w:r>
      <w:r w:rsidRPr="00D02BB9">
        <w:rPr>
          <w:lang w:val="fr-FR"/>
        </w:rPr>
        <w:t xml:space="preserve">avec </w:t>
      </w:r>
      <w:r w:rsidR="00325B2F">
        <w:rPr>
          <w:lang w:val="fr-FR"/>
        </w:rPr>
        <w:t xml:space="preserve">un </w:t>
      </w:r>
      <w:r w:rsidRPr="00D02BB9">
        <w:rPr>
          <w:lang w:val="fr-FR"/>
        </w:rPr>
        <w:t xml:space="preserve">contrôle </w:t>
      </w:r>
      <w:r w:rsidR="005F1029">
        <w:rPr>
          <w:lang w:val="fr-FR"/>
        </w:rPr>
        <w:t>distinct</w:t>
      </w:r>
      <w:r w:rsidRPr="00D02BB9">
        <w:rPr>
          <w:lang w:val="fr-FR"/>
        </w:rPr>
        <w:t xml:space="preserve"> de</w:t>
      </w:r>
      <w:r w:rsidR="00325B2F">
        <w:rPr>
          <w:lang w:val="fr-FR"/>
        </w:rPr>
        <w:t xml:space="preserve"> chaque</w:t>
      </w:r>
      <w:r w:rsidRPr="00D02BB9">
        <w:rPr>
          <w:lang w:val="fr-FR"/>
        </w:rPr>
        <w:t xml:space="preserve"> chambre. Le système peut être exploité comme une variante de bureau ou </w:t>
      </w:r>
      <w:r w:rsidR="009E6ECF">
        <w:rPr>
          <w:lang w:val="fr-FR"/>
        </w:rPr>
        <w:t xml:space="preserve">de </w:t>
      </w:r>
      <w:r w:rsidR="008A2AEF">
        <w:rPr>
          <w:lang w:val="fr-FR"/>
        </w:rPr>
        <w:t>montage</w:t>
      </w:r>
      <w:r w:rsidRPr="00D02BB9">
        <w:rPr>
          <w:lang w:val="fr-FR"/>
        </w:rPr>
        <w:t>.</w:t>
      </w:r>
    </w:p>
    <w:p w14:paraId="23AB51AC" w14:textId="77777777" w:rsidR="006C6E1D" w:rsidRDefault="006C6E1D" w:rsidP="00802D51">
      <w:pPr>
        <w:pStyle w:val="Presse-Fliesstext"/>
        <w:rPr>
          <w:lang w:val="fr-FR"/>
        </w:rPr>
      </w:pPr>
    </w:p>
    <w:p w14:paraId="7B3E04BD" w14:textId="6A79968D" w:rsidR="00504B44" w:rsidRDefault="00DC3D8F" w:rsidP="00802D51">
      <w:pPr>
        <w:pStyle w:val="Presse-Fliesstext"/>
        <w:rPr>
          <w:lang w:val="fr-FR"/>
        </w:rPr>
      </w:pPr>
      <w:r w:rsidRPr="00D02BB9">
        <w:rPr>
          <w:lang w:val="fr-FR"/>
        </w:rPr>
        <w:t>Les cartouches à double chambre sont utilisées dans de nombreux domaines, de l'artisanat à la fabrication industrielle. L'eco-FEED est particulièrement performant lorsque l'automatisation et la surveillance d</w:t>
      </w:r>
      <w:r w:rsidR="00131508">
        <w:rPr>
          <w:lang w:val="fr-FR"/>
        </w:rPr>
        <w:t>es</w:t>
      </w:r>
      <w:r w:rsidRPr="00D02BB9">
        <w:rPr>
          <w:lang w:val="fr-FR"/>
        </w:rPr>
        <w:t xml:space="preserve"> process sont nécessaires. Comme dans la fabrication de produits électroniques : </w:t>
      </w:r>
      <w:r w:rsidR="003E53D4">
        <w:rPr>
          <w:lang w:val="fr-FR"/>
        </w:rPr>
        <w:t>l</w:t>
      </w:r>
      <w:r w:rsidRPr="00D02BB9">
        <w:rPr>
          <w:lang w:val="fr-FR"/>
        </w:rPr>
        <w:t xml:space="preserve">orsque des adhésifs ou d'autres </w:t>
      </w:r>
      <w:r w:rsidR="003E53D4">
        <w:rPr>
          <w:lang w:val="fr-FR"/>
        </w:rPr>
        <w:t>produits</w:t>
      </w:r>
      <w:r w:rsidRPr="00D02BB9">
        <w:rPr>
          <w:lang w:val="fr-FR"/>
        </w:rPr>
        <w:t xml:space="preserve"> à deux composants sont traités. Les colles époxy, les méthacrylates et les polyuréthanes sont fournis à cet effet</w:t>
      </w:r>
      <w:r w:rsidR="00773EE3">
        <w:rPr>
          <w:lang w:val="fr-FR"/>
        </w:rPr>
        <w:t xml:space="preserve">, </w:t>
      </w:r>
      <w:r w:rsidRPr="00D02BB9">
        <w:rPr>
          <w:lang w:val="fr-FR"/>
        </w:rPr>
        <w:t>par des fabricants d</w:t>
      </w:r>
      <w:r w:rsidR="00F370E5">
        <w:rPr>
          <w:lang w:val="fr-FR"/>
        </w:rPr>
        <w:t>’a</w:t>
      </w:r>
      <w:r w:rsidR="00773EE3">
        <w:rPr>
          <w:lang w:val="fr-FR"/>
        </w:rPr>
        <w:t xml:space="preserve">dhésifs </w:t>
      </w:r>
      <w:r w:rsidRPr="00D02BB9">
        <w:rPr>
          <w:lang w:val="fr-FR"/>
        </w:rPr>
        <w:t>réputés</w:t>
      </w:r>
      <w:r w:rsidR="00773EE3">
        <w:rPr>
          <w:lang w:val="fr-FR"/>
        </w:rPr>
        <w:t>,</w:t>
      </w:r>
      <w:r w:rsidRPr="00D02BB9">
        <w:rPr>
          <w:lang w:val="fr-FR"/>
        </w:rPr>
        <w:t xml:space="preserve"> dans des cartouches à double chambre. </w:t>
      </w:r>
      <w:r w:rsidR="006C6E1D">
        <w:rPr>
          <w:lang w:val="fr-FR"/>
        </w:rPr>
        <w:t>Désormais</w:t>
      </w:r>
      <w:r w:rsidRPr="00D02BB9">
        <w:rPr>
          <w:lang w:val="fr-FR"/>
        </w:rPr>
        <w:t xml:space="preserve">, </w:t>
      </w:r>
      <w:r w:rsidR="00773EE3">
        <w:rPr>
          <w:lang w:val="fr-FR"/>
        </w:rPr>
        <w:t xml:space="preserve">ces </w:t>
      </w:r>
      <w:r w:rsidR="00862531">
        <w:rPr>
          <w:lang w:val="fr-FR"/>
        </w:rPr>
        <w:t>colles</w:t>
      </w:r>
      <w:r w:rsidRPr="00D02BB9">
        <w:rPr>
          <w:lang w:val="fr-FR"/>
        </w:rPr>
        <w:t xml:space="preserve"> peuvent être fourni</w:t>
      </w:r>
      <w:r w:rsidR="00862531">
        <w:rPr>
          <w:lang w:val="fr-FR"/>
        </w:rPr>
        <w:t>e</w:t>
      </w:r>
      <w:r w:rsidRPr="00D02BB9">
        <w:rPr>
          <w:lang w:val="fr-FR"/>
        </w:rPr>
        <w:t>s et d</w:t>
      </w:r>
      <w:r w:rsidR="007151BF">
        <w:rPr>
          <w:lang w:val="fr-FR"/>
        </w:rPr>
        <w:t>osé</w:t>
      </w:r>
      <w:r w:rsidR="00862531">
        <w:rPr>
          <w:lang w:val="fr-FR"/>
        </w:rPr>
        <w:t>e</w:t>
      </w:r>
      <w:r w:rsidR="007151BF">
        <w:rPr>
          <w:lang w:val="fr-FR"/>
        </w:rPr>
        <w:t>s</w:t>
      </w:r>
      <w:r w:rsidRPr="00D02BB9">
        <w:rPr>
          <w:lang w:val="fr-FR"/>
        </w:rPr>
        <w:t xml:space="preserve"> de manière beaucoup plus précise, économique et douce.</w:t>
      </w:r>
    </w:p>
    <w:p w14:paraId="417554AE" w14:textId="77777777" w:rsidR="003D6E00" w:rsidRDefault="003D6E00" w:rsidP="00802D51">
      <w:pPr>
        <w:pStyle w:val="Presse-Fliesstext"/>
        <w:rPr>
          <w:lang w:val="fr-FR" w:eastAsia="de-DE"/>
        </w:rPr>
      </w:pPr>
    </w:p>
    <w:p w14:paraId="3547CC56" w14:textId="653F9DA8" w:rsidR="00FD421C" w:rsidRDefault="00DC3D8F" w:rsidP="00802D51">
      <w:pPr>
        <w:pStyle w:val="Presse-Fliesstext"/>
        <w:rPr>
          <w:lang w:val="fr-FR" w:eastAsia="de-DE"/>
        </w:rPr>
      </w:pPr>
      <w:r w:rsidRPr="00D02BB9">
        <w:rPr>
          <w:lang w:val="fr-FR" w:eastAsia="de-DE"/>
        </w:rPr>
        <w:t xml:space="preserve">Les adaptateurs de cartouche spécialement </w:t>
      </w:r>
      <w:r w:rsidRPr="00E56497">
        <w:rPr>
          <w:lang w:val="fr-FR" w:eastAsia="de-DE"/>
        </w:rPr>
        <w:t xml:space="preserve">développés </w:t>
      </w:r>
      <w:r w:rsidR="003E19DB" w:rsidRPr="00E56497">
        <w:rPr>
          <w:lang w:val="fr-FR" w:eastAsia="de-DE"/>
        </w:rPr>
        <w:t xml:space="preserve">pour l’eco-FEED </w:t>
      </w:r>
      <w:r w:rsidRPr="00E56497">
        <w:rPr>
          <w:lang w:val="fr-FR" w:eastAsia="de-DE"/>
        </w:rPr>
        <w:t>assurent la séparation d</w:t>
      </w:r>
      <w:r w:rsidR="0040188B" w:rsidRPr="00E56497">
        <w:rPr>
          <w:lang w:val="fr-FR" w:eastAsia="de-DE"/>
        </w:rPr>
        <w:t>e la matière</w:t>
      </w:r>
      <w:r w:rsidR="00402B4F" w:rsidRPr="00E56497">
        <w:rPr>
          <w:lang w:val="fr-FR" w:eastAsia="de-DE"/>
        </w:rPr>
        <w:t xml:space="preserve"> à doser</w:t>
      </w:r>
      <w:r w:rsidRPr="00E56497">
        <w:rPr>
          <w:lang w:val="fr-FR" w:eastAsia="de-DE"/>
        </w:rPr>
        <w:t xml:space="preserve">. Les deux composants sont acheminés vers </w:t>
      </w:r>
      <w:r w:rsidR="0000059E" w:rsidRPr="00E56497">
        <w:rPr>
          <w:lang w:val="fr-FR" w:eastAsia="de-DE"/>
        </w:rPr>
        <w:t xml:space="preserve">le doseur, </w:t>
      </w:r>
      <w:r w:rsidR="0040188B" w:rsidRPr="00E56497">
        <w:rPr>
          <w:lang w:val="fr-FR" w:eastAsia="de-DE"/>
        </w:rPr>
        <w:t>l’</w:t>
      </w:r>
      <w:r w:rsidRPr="00E56497">
        <w:rPr>
          <w:lang w:val="fr-FR" w:eastAsia="de-DE"/>
        </w:rPr>
        <w:t>eco-DUO</w:t>
      </w:r>
      <w:r w:rsidR="0000059E" w:rsidRPr="00E56497">
        <w:rPr>
          <w:lang w:val="fr-FR" w:eastAsia="de-DE"/>
        </w:rPr>
        <w:t>,</w:t>
      </w:r>
      <w:r w:rsidRPr="00E56497">
        <w:rPr>
          <w:lang w:val="fr-FR" w:eastAsia="de-DE"/>
        </w:rPr>
        <w:t xml:space="preserve"> qui se charge du mélange et d</w:t>
      </w:r>
      <w:r w:rsidR="00C93E04" w:rsidRPr="00E56497">
        <w:rPr>
          <w:lang w:val="fr-FR" w:eastAsia="de-DE"/>
        </w:rPr>
        <w:t xml:space="preserve">u dosage </w:t>
      </w:r>
      <w:r w:rsidRPr="00E56497">
        <w:rPr>
          <w:lang w:val="fr-FR" w:eastAsia="de-DE"/>
        </w:rPr>
        <w:t>précis. "</w:t>
      </w:r>
      <w:r w:rsidR="006C7D8F" w:rsidRPr="00E56497">
        <w:rPr>
          <w:i/>
          <w:iCs/>
          <w:lang w:val="fr-FR" w:eastAsia="de-DE"/>
        </w:rPr>
        <w:t>Une</w:t>
      </w:r>
      <w:r w:rsidR="006C7D8F" w:rsidRPr="00E56497">
        <w:rPr>
          <w:lang w:val="fr-FR" w:eastAsia="de-DE"/>
        </w:rPr>
        <w:t xml:space="preserve"> </w:t>
      </w:r>
      <w:r w:rsidRPr="00E56497">
        <w:rPr>
          <w:i/>
          <w:iCs/>
          <w:lang w:val="fr-FR" w:eastAsia="de-DE"/>
        </w:rPr>
        <w:t>alimentation intelligente</w:t>
      </w:r>
      <w:r w:rsidR="006C7D8F" w:rsidRPr="00E56497">
        <w:rPr>
          <w:i/>
          <w:iCs/>
          <w:lang w:val="fr-FR" w:eastAsia="de-DE"/>
        </w:rPr>
        <w:t>, c’</w:t>
      </w:r>
      <w:r w:rsidRPr="00E56497">
        <w:rPr>
          <w:i/>
          <w:iCs/>
          <w:lang w:val="fr-FR" w:eastAsia="de-DE"/>
        </w:rPr>
        <w:t xml:space="preserve">était notre </w:t>
      </w:r>
      <w:r w:rsidR="009B50B2" w:rsidRPr="00E56497">
        <w:rPr>
          <w:i/>
          <w:iCs/>
          <w:lang w:val="fr-FR" w:eastAsia="de-DE"/>
        </w:rPr>
        <w:t>leitmotiv</w:t>
      </w:r>
      <w:r w:rsidRPr="00E56497">
        <w:rPr>
          <w:i/>
          <w:iCs/>
          <w:lang w:val="fr-FR" w:eastAsia="de-DE"/>
        </w:rPr>
        <w:t xml:space="preserve"> pendant le développement</w:t>
      </w:r>
      <w:r w:rsidR="0072156C" w:rsidRPr="00E56497">
        <w:rPr>
          <w:i/>
          <w:iCs/>
          <w:lang w:val="fr-FR" w:eastAsia="de-DE"/>
        </w:rPr>
        <w:t xml:space="preserve"> de l’eco-FEED</w:t>
      </w:r>
      <w:r w:rsidRPr="00E56497">
        <w:rPr>
          <w:i/>
          <w:iCs/>
          <w:lang w:val="fr-FR" w:eastAsia="de-DE"/>
        </w:rPr>
        <w:t>. Et je suis convaincu que nos clients seront bientôt aussi enthousiastes que moi quant à la facilité avec laquelle notre eco-FEED fonctionne</w:t>
      </w:r>
      <w:r w:rsidRPr="00E56497">
        <w:rPr>
          <w:lang w:val="fr-FR" w:eastAsia="de-DE"/>
        </w:rPr>
        <w:t xml:space="preserve">", déclare Thomas Diringer, le directeur </w:t>
      </w:r>
      <w:r w:rsidR="00B40C75" w:rsidRPr="00E56497">
        <w:rPr>
          <w:lang w:val="fr-FR" w:eastAsia="de-DE"/>
        </w:rPr>
        <w:t xml:space="preserve">de l’unité </w:t>
      </w:r>
      <w:r w:rsidRPr="00E56497">
        <w:rPr>
          <w:lang w:val="fr-FR" w:eastAsia="de-DE"/>
        </w:rPr>
        <w:t>commercial</w:t>
      </w:r>
      <w:r w:rsidR="00B40C75" w:rsidRPr="00E56497">
        <w:rPr>
          <w:lang w:val="fr-FR" w:eastAsia="de-DE"/>
        </w:rPr>
        <w:t xml:space="preserve">e </w:t>
      </w:r>
      <w:r w:rsidRPr="00D02BB9">
        <w:rPr>
          <w:lang w:val="fr-FR" w:eastAsia="de-DE"/>
        </w:rPr>
        <w:t>preeflow.</w:t>
      </w:r>
    </w:p>
    <w:p w14:paraId="0E449B0F" w14:textId="78FD5315" w:rsidR="00610CE0" w:rsidRDefault="00610CE0" w:rsidP="00802D51">
      <w:pPr>
        <w:pStyle w:val="Presse-Fliesstext"/>
        <w:rPr>
          <w:lang w:val="fr-FR" w:eastAsia="de-DE"/>
        </w:rPr>
      </w:pPr>
    </w:p>
    <w:p w14:paraId="29693528" w14:textId="77777777" w:rsidR="00610CE0" w:rsidRDefault="00610CE0" w:rsidP="00802D51">
      <w:pPr>
        <w:pStyle w:val="Presse-Fliesstext"/>
        <w:rPr>
          <w:lang w:val="fr-FR" w:eastAsia="de-DE"/>
        </w:rPr>
      </w:pPr>
    </w:p>
    <w:p w14:paraId="2C11D633" w14:textId="77777777" w:rsidR="00554C0E" w:rsidRDefault="00554C0E" w:rsidP="000F053C">
      <w:pPr>
        <w:pStyle w:val="Presse-Fliesstext"/>
        <w:rPr>
          <w:b/>
          <w:lang w:val="fr-FR" w:eastAsia="de-DE"/>
        </w:rPr>
      </w:pPr>
    </w:p>
    <w:p w14:paraId="18473692" w14:textId="5D01E097" w:rsidR="00412DF4" w:rsidRPr="00D02BB9" w:rsidRDefault="009E3C3A" w:rsidP="000F053C">
      <w:pPr>
        <w:pStyle w:val="Presse-Fliesstext"/>
        <w:rPr>
          <w:b/>
          <w:lang w:val="fr-FR" w:eastAsia="de-DE"/>
        </w:rPr>
      </w:pPr>
      <w:r>
        <w:rPr>
          <w:b/>
          <w:lang w:val="fr-FR" w:eastAsia="de-DE"/>
        </w:rPr>
        <w:lastRenderedPageBreak/>
        <w:t>D</w:t>
      </w:r>
      <w:r w:rsidR="003E1897" w:rsidRPr="00D02BB9">
        <w:rPr>
          <w:b/>
          <w:lang w:val="fr-FR" w:eastAsia="de-DE"/>
        </w:rPr>
        <w:t xml:space="preserve">es arguments convaincants </w:t>
      </w:r>
      <w:r>
        <w:rPr>
          <w:b/>
          <w:lang w:val="fr-FR" w:eastAsia="de-DE"/>
        </w:rPr>
        <w:t>pour</w:t>
      </w:r>
      <w:r w:rsidR="003E1897" w:rsidRPr="00D02BB9">
        <w:rPr>
          <w:b/>
          <w:lang w:val="fr-FR" w:eastAsia="de-DE"/>
        </w:rPr>
        <w:t xml:space="preserve"> l'éco-FEED</w:t>
      </w:r>
    </w:p>
    <w:p w14:paraId="4BB75516" w14:textId="6075918B" w:rsidR="00F4214A" w:rsidRPr="00D02BB9" w:rsidRDefault="00CA6089" w:rsidP="000F053C">
      <w:pPr>
        <w:pStyle w:val="Presse-Fliesstext"/>
        <w:rPr>
          <w:lang w:val="fr-FR" w:eastAsia="de-DE"/>
        </w:rPr>
      </w:pPr>
      <w:r w:rsidRPr="00D02BB9">
        <w:rPr>
          <w:lang w:val="fr-FR" w:eastAsia="de-DE"/>
        </w:rPr>
        <w:t xml:space="preserve">Les différents </w:t>
      </w:r>
      <w:r w:rsidRPr="00D02BB9">
        <w:rPr>
          <w:b/>
          <w:bCs/>
          <w:lang w:val="fr-FR" w:eastAsia="de-DE"/>
        </w:rPr>
        <w:t>cylindres</w:t>
      </w:r>
      <w:r w:rsidRPr="00D02BB9">
        <w:rPr>
          <w:lang w:val="fr-FR" w:eastAsia="de-DE"/>
        </w:rPr>
        <w:t xml:space="preserve"> de l'eco-FEED </w:t>
      </w:r>
      <w:r w:rsidR="005847F2" w:rsidRPr="005A162F">
        <w:rPr>
          <w:lang w:val="fr-FR" w:eastAsia="de-DE"/>
        </w:rPr>
        <w:t xml:space="preserve">peuvent </w:t>
      </w:r>
      <w:r w:rsidR="00ED2B88" w:rsidRPr="00ED2B88">
        <w:rPr>
          <w:b/>
          <w:bCs/>
          <w:lang w:val="fr-FR" w:eastAsia="de-DE"/>
        </w:rPr>
        <w:t>se déplacer</w:t>
      </w:r>
      <w:r w:rsidR="005847F2" w:rsidRPr="005847F2">
        <w:rPr>
          <w:b/>
          <w:bCs/>
          <w:lang w:val="fr-FR" w:eastAsia="de-DE"/>
        </w:rPr>
        <w:t xml:space="preserve"> individuellement</w:t>
      </w:r>
      <w:r w:rsidR="00123820">
        <w:rPr>
          <w:b/>
          <w:bCs/>
          <w:lang w:val="fr-FR" w:eastAsia="de-DE"/>
        </w:rPr>
        <w:t xml:space="preserve">. </w:t>
      </w:r>
      <w:r w:rsidRPr="00D02BB9">
        <w:rPr>
          <w:lang w:val="fr-FR" w:eastAsia="de-DE"/>
        </w:rPr>
        <w:t xml:space="preserve">Cela permet une pressurisation séparée des deux composants. Cela signifie que les pressions de dosage peuvent être adaptées et ajustées </w:t>
      </w:r>
      <w:r w:rsidR="00C46D2E">
        <w:rPr>
          <w:lang w:val="fr-FR" w:eastAsia="de-DE"/>
        </w:rPr>
        <w:t xml:space="preserve">en fonction du produit </w:t>
      </w:r>
      <w:r w:rsidRPr="00D02BB9">
        <w:rPr>
          <w:lang w:val="fr-FR" w:eastAsia="de-DE"/>
        </w:rPr>
        <w:t xml:space="preserve">à doser : </w:t>
      </w:r>
      <w:r w:rsidR="00C46D2E">
        <w:rPr>
          <w:lang w:val="fr-FR" w:eastAsia="de-DE"/>
        </w:rPr>
        <w:t>d</w:t>
      </w:r>
      <w:r w:rsidRPr="00D02BB9">
        <w:rPr>
          <w:lang w:val="fr-FR" w:eastAsia="de-DE"/>
        </w:rPr>
        <w:t>ifférent</w:t>
      </w:r>
      <w:r w:rsidR="00524375">
        <w:rPr>
          <w:lang w:val="fr-FR" w:eastAsia="de-DE"/>
        </w:rPr>
        <w:t>e</w:t>
      </w:r>
      <w:r w:rsidRPr="00D02BB9">
        <w:rPr>
          <w:lang w:val="fr-FR" w:eastAsia="de-DE"/>
        </w:rPr>
        <w:t xml:space="preserve">s </w:t>
      </w:r>
      <w:r w:rsidR="006A4BB3">
        <w:rPr>
          <w:lang w:val="fr-FR" w:eastAsia="de-DE"/>
        </w:rPr>
        <w:t>de chaque</w:t>
      </w:r>
      <w:r w:rsidRPr="00D02BB9">
        <w:rPr>
          <w:lang w:val="fr-FR" w:eastAsia="de-DE"/>
        </w:rPr>
        <w:t xml:space="preserve"> </w:t>
      </w:r>
      <w:r w:rsidR="00131495">
        <w:rPr>
          <w:lang w:val="fr-FR" w:eastAsia="de-DE"/>
        </w:rPr>
        <w:t xml:space="preserve">côté </w:t>
      </w:r>
      <w:r w:rsidRPr="00D02BB9">
        <w:rPr>
          <w:lang w:val="fr-FR" w:eastAsia="de-DE"/>
        </w:rPr>
        <w:t>et chacun</w:t>
      </w:r>
      <w:r w:rsidR="00524375">
        <w:rPr>
          <w:lang w:val="fr-FR" w:eastAsia="de-DE"/>
        </w:rPr>
        <w:t>e</w:t>
      </w:r>
      <w:r w:rsidRPr="00D02BB9">
        <w:rPr>
          <w:lang w:val="fr-FR" w:eastAsia="de-DE"/>
        </w:rPr>
        <w:t xml:space="preserve"> </w:t>
      </w:r>
      <w:r w:rsidR="006A4BB3">
        <w:rPr>
          <w:lang w:val="fr-FR" w:eastAsia="de-DE"/>
        </w:rPr>
        <w:t xml:space="preserve">pouvant aller </w:t>
      </w:r>
      <w:r w:rsidRPr="00D02BB9">
        <w:rPr>
          <w:lang w:val="fr-FR" w:eastAsia="de-DE"/>
        </w:rPr>
        <w:t xml:space="preserve">jusqu'à 6 bars. </w:t>
      </w:r>
      <w:r w:rsidR="00F61BDA" w:rsidRPr="00F4214A">
        <w:rPr>
          <w:lang w:val="fr-FR" w:eastAsia="de-DE"/>
        </w:rPr>
        <w:t>C'est un avantage majeur par rapport aux systèmes standard</w:t>
      </w:r>
      <w:r w:rsidR="00F61BDA">
        <w:rPr>
          <w:lang w:val="fr-FR" w:eastAsia="de-DE"/>
        </w:rPr>
        <w:t>s</w:t>
      </w:r>
      <w:r w:rsidR="00F61BDA" w:rsidRPr="00F4214A">
        <w:rPr>
          <w:lang w:val="fr-FR" w:eastAsia="de-DE"/>
        </w:rPr>
        <w:t xml:space="preserve"> qui n'ont pas la possibilité de réguler la pression </w:t>
      </w:r>
      <w:r w:rsidR="009B07AC">
        <w:rPr>
          <w:lang w:val="fr-FR" w:eastAsia="de-DE"/>
        </w:rPr>
        <w:t>de manière individuelle</w:t>
      </w:r>
      <w:r w:rsidR="00F61BDA" w:rsidRPr="00F4214A">
        <w:rPr>
          <w:lang w:val="fr-FR" w:eastAsia="de-DE"/>
        </w:rPr>
        <w:t>.</w:t>
      </w:r>
      <w:r w:rsidR="009B07AC">
        <w:rPr>
          <w:lang w:val="fr-FR" w:eastAsia="de-DE"/>
        </w:rPr>
        <w:t xml:space="preserve"> </w:t>
      </w:r>
      <w:r w:rsidR="00F4214A" w:rsidRPr="00F4214A">
        <w:rPr>
          <w:lang w:val="fr-FR" w:eastAsia="de-DE"/>
        </w:rPr>
        <w:t xml:space="preserve">En effet, les différentes viscosités des deux composants nécessitent </w:t>
      </w:r>
      <w:r w:rsidR="006A4BB3" w:rsidRPr="00F4214A">
        <w:rPr>
          <w:lang w:val="fr-FR" w:eastAsia="de-DE"/>
        </w:rPr>
        <w:t xml:space="preserve">souvent </w:t>
      </w:r>
      <w:r w:rsidR="00865827" w:rsidRPr="00F4214A">
        <w:rPr>
          <w:lang w:val="fr-FR" w:eastAsia="de-DE"/>
        </w:rPr>
        <w:t xml:space="preserve">par exemple </w:t>
      </w:r>
      <w:r w:rsidR="00F4214A" w:rsidRPr="00F4214A">
        <w:rPr>
          <w:lang w:val="fr-FR" w:eastAsia="de-DE"/>
        </w:rPr>
        <w:t>un traitement différent</w:t>
      </w:r>
      <w:r w:rsidR="00865827">
        <w:rPr>
          <w:lang w:val="fr-FR" w:eastAsia="de-DE"/>
        </w:rPr>
        <w:t>.</w:t>
      </w:r>
    </w:p>
    <w:p w14:paraId="0B0F257A" w14:textId="77777777" w:rsidR="0013180B" w:rsidRDefault="0013180B" w:rsidP="000F053C">
      <w:pPr>
        <w:pStyle w:val="Presse-Fliesstext"/>
        <w:rPr>
          <w:lang w:val="fr-FR" w:eastAsia="de-DE"/>
        </w:rPr>
      </w:pPr>
    </w:p>
    <w:p w14:paraId="1DDF268E" w14:textId="1DB5431E" w:rsidR="00A44ECC" w:rsidRDefault="00CA6089" w:rsidP="000F053C">
      <w:pPr>
        <w:pStyle w:val="Presse-Fliesstext"/>
        <w:rPr>
          <w:lang w:val="fr-FR" w:eastAsia="de-DE"/>
        </w:rPr>
      </w:pPr>
      <w:r w:rsidRPr="00D02BB9">
        <w:rPr>
          <w:lang w:val="fr-FR" w:eastAsia="de-DE"/>
        </w:rPr>
        <w:t>L</w:t>
      </w:r>
      <w:r w:rsidR="007920C8">
        <w:rPr>
          <w:lang w:val="fr-FR" w:eastAsia="de-DE"/>
        </w:rPr>
        <w:t>e</w:t>
      </w:r>
      <w:r w:rsidRPr="00D02BB9">
        <w:rPr>
          <w:lang w:val="fr-FR" w:eastAsia="de-DE"/>
        </w:rPr>
        <w:t xml:space="preserve"> </w:t>
      </w:r>
      <w:r w:rsidR="007920C8" w:rsidRPr="007920C8">
        <w:rPr>
          <w:b/>
          <w:bCs/>
          <w:lang w:val="fr-FR" w:eastAsia="de-DE"/>
        </w:rPr>
        <w:t>design compact</w:t>
      </w:r>
      <w:r w:rsidR="007920C8">
        <w:rPr>
          <w:lang w:val="fr-FR" w:eastAsia="de-DE"/>
        </w:rPr>
        <w:t xml:space="preserve"> </w:t>
      </w:r>
      <w:r w:rsidRPr="00D02BB9">
        <w:rPr>
          <w:lang w:val="fr-FR" w:eastAsia="de-DE"/>
        </w:rPr>
        <w:t xml:space="preserve">de l'eco-FEED lui permet d'être </w:t>
      </w:r>
      <w:r w:rsidR="003E5132">
        <w:rPr>
          <w:lang w:val="fr-FR" w:eastAsia="de-DE"/>
        </w:rPr>
        <w:t>installé</w:t>
      </w:r>
      <w:r w:rsidRPr="00D02BB9">
        <w:rPr>
          <w:lang w:val="fr-FR" w:eastAsia="de-DE"/>
        </w:rPr>
        <w:t xml:space="preserve"> dans ou sur </w:t>
      </w:r>
      <w:r w:rsidR="00F97288">
        <w:rPr>
          <w:lang w:val="fr-FR" w:eastAsia="de-DE"/>
        </w:rPr>
        <w:t>d</w:t>
      </w:r>
      <w:r w:rsidRPr="00D02BB9">
        <w:rPr>
          <w:lang w:val="fr-FR" w:eastAsia="de-DE"/>
        </w:rPr>
        <w:t>es cellules de d</w:t>
      </w:r>
      <w:r w:rsidR="000845E4">
        <w:rPr>
          <w:lang w:val="fr-FR" w:eastAsia="de-DE"/>
        </w:rPr>
        <w:t>osage</w:t>
      </w:r>
      <w:r w:rsidRPr="00D02BB9">
        <w:rPr>
          <w:lang w:val="fr-FR" w:eastAsia="de-DE"/>
        </w:rPr>
        <w:t>. En combinaison avec le support disponible en option, le système de vidange des cartouches peut également être facilement positionné à côté du système de d</w:t>
      </w:r>
      <w:r w:rsidR="00467E8A">
        <w:rPr>
          <w:lang w:val="fr-FR" w:eastAsia="de-DE"/>
        </w:rPr>
        <w:t>osage</w:t>
      </w:r>
      <w:r w:rsidRPr="00D02BB9">
        <w:rPr>
          <w:lang w:val="fr-FR" w:eastAsia="de-DE"/>
        </w:rPr>
        <w:t xml:space="preserve"> correspondant.</w:t>
      </w:r>
    </w:p>
    <w:p w14:paraId="7BCD81E7" w14:textId="77777777" w:rsidR="0013180B" w:rsidRDefault="0013180B" w:rsidP="000F053C">
      <w:pPr>
        <w:pStyle w:val="Presse-Fliesstext"/>
        <w:rPr>
          <w:lang w:val="fr-FR" w:eastAsia="de-DE"/>
        </w:rPr>
      </w:pPr>
    </w:p>
    <w:p w14:paraId="206D92A9" w14:textId="78BA8C16" w:rsidR="00C3054F" w:rsidRDefault="00C069D1" w:rsidP="000F053C">
      <w:pPr>
        <w:pStyle w:val="Presse-Fliesstext"/>
        <w:rPr>
          <w:lang w:val="fr-FR" w:eastAsia="de-DE"/>
        </w:rPr>
      </w:pPr>
      <w:r w:rsidRPr="00C069D1">
        <w:rPr>
          <w:lang w:val="fr-FR" w:eastAsia="de-DE"/>
        </w:rPr>
        <w:t xml:space="preserve">Grâce à la </w:t>
      </w:r>
      <w:r w:rsidRPr="00C069D1">
        <w:rPr>
          <w:b/>
          <w:bCs/>
          <w:lang w:val="fr-FR" w:eastAsia="de-DE"/>
        </w:rPr>
        <w:t>surveillance optique du niveau</w:t>
      </w:r>
      <w:r w:rsidRPr="00C069D1">
        <w:rPr>
          <w:lang w:val="fr-FR" w:eastAsia="de-DE"/>
        </w:rPr>
        <w:t xml:space="preserve"> intégrée à l'avant de l'eco-FEED, </w:t>
      </w:r>
      <w:r w:rsidR="00CA6089" w:rsidRPr="00D02BB9">
        <w:rPr>
          <w:lang w:val="fr-FR" w:eastAsia="de-DE"/>
        </w:rPr>
        <w:t xml:space="preserve">le niveau de remplissage </w:t>
      </w:r>
      <w:r w:rsidR="005A06B6">
        <w:rPr>
          <w:lang w:val="fr-FR" w:eastAsia="de-DE"/>
        </w:rPr>
        <w:t>est toujours visible</w:t>
      </w:r>
      <w:r w:rsidR="00CA6089" w:rsidRPr="00D02BB9">
        <w:rPr>
          <w:lang w:val="fr-FR" w:eastAsia="de-DE"/>
        </w:rPr>
        <w:t xml:space="preserve">. Si cela ne suffit pas, il existe une option de </w:t>
      </w:r>
      <w:r w:rsidR="00BD22FB">
        <w:rPr>
          <w:b/>
          <w:bCs/>
          <w:lang w:val="fr-FR" w:eastAsia="de-DE"/>
        </w:rPr>
        <w:t xml:space="preserve">contrôle </w:t>
      </w:r>
      <w:r w:rsidR="00CA6089" w:rsidRPr="00D02BB9">
        <w:rPr>
          <w:b/>
          <w:bCs/>
          <w:lang w:val="fr-FR" w:eastAsia="de-DE"/>
        </w:rPr>
        <w:t>électrique</w:t>
      </w:r>
      <w:r w:rsidR="00CA6089" w:rsidRPr="00D02BB9">
        <w:rPr>
          <w:lang w:val="fr-FR" w:eastAsia="de-DE"/>
        </w:rPr>
        <w:t xml:space="preserve"> </w:t>
      </w:r>
      <w:r w:rsidR="00CA6089" w:rsidRPr="00D02BB9">
        <w:rPr>
          <w:b/>
          <w:bCs/>
          <w:lang w:val="fr-FR" w:eastAsia="de-DE"/>
        </w:rPr>
        <w:t>du niveau</w:t>
      </w:r>
      <w:r w:rsidR="00CA6089" w:rsidRPr="00D02BB9">
        <w:rPr>
          <w:lang w:val="fr-FR" w:eastAsia="de-DE"/>
        </w:rPr>
        <w:t>. Pour une fiabilité maximale du process et, mieux encore, une surveillance automatisée du process de dosage.</w:t>
      </w:r>
    </w:p>
    <w:p w14:paraId="36441EA3" w14:textId="7A2E9C9A" w:rsidR="0013180B" w:rsidRDefault="0013180B" w:rsidP="000F053C">
      <w:pPr>
        <w:pStyle w:val="Presse-Fliesstext"/>
        <w:rPr>
          <w:lang w:val="fr-FR" w:eastAsia="de-DE"/>
        </w:rPr>
      </w:pPr>
    </w:p>
    <w:p w14:paraId="1A8D51BE" w14:textId="2F0307F6" w:rsidR="00C3054F" w:rsidRDefault="004C7357" w:rsidP="00937683">
      <w:pPr>
        <w:pStyle w:val="Presse-Fliesstext"/>
        <w:rPr>
          <w:lang w:val="fr-FR" w:eastAsia="de-DE"/>
        </w:rPr>
      </w:pPr>
      <w:r w:rsidRPr="00D02BB9">
        <w:rPr>
          <w:lang w:val="fr-FR" w:eastAsia="de-DE"/>
        </w:rPr>
        <w:t xml:space="preserve">L'alimentation </w:t>
      </w:r>
      <w:r w:rsidR="00FC50B7">
        <w:rPr>
          <w:lang w:val="fr-FR" w:eastAsia="de-DE"/>
        </w:rPr>
        <w:t xml:space="preserve">en </w:t>
      </w:r>
      <w:r w:rsidRPr="00D02BB9">
        <w:rPr>
          <w:lang w:val="fr-FR" w:eastAsia="de-DE"/>
        </w:rPr>
        <w:t>continu</w:t>
      </w:r>
      <w:r w:rsidR="00FC50B7">
        <w:rPr>
          <w:lang w:val="fr-FR" w:eastAsia="de-DE"/>
        </w:rPr>
        <w:t xml:space="preserve"> </w:t>
      </w:r>
      <w:r w:rsidRPr="00D02BB9">
        <w:rPr>
          <w:lang w:val="fr-FR" w:eastAsia="de-DE"/>
        </w:rPr>
        <w:t>du d</w:t>
      </w:r>
      <w:r w:rsidR="001A2A18">
        <w:rPr>
          <w:lang w:val="fr-FR" w:eastAsia="de-DE"/>
        </w:rPr>
        <w:t>oseur</w:t>
      </w:r>
      <w:r w:rsidRPr="00D02BB9">
        <w:rPr>
          <w:lang w:val="fr-FR" w:eastAsia="de-DE"/>
        </w:rPr>
        <w:t xml:space="preserve"> </w:t>
      </w:r>
      <w:r w:rsidR="00FC50B7">
        <w:rPr>
          <w:lang w:val="fr-FR" w:eastAsia="de-DE"/>
        </w:rPr>
        <w:t>bi-</w:t>
      </w:r>
      <w:r w:rsidR="001A2A18">
        <w:rPr>
          <w:lang w:val="fr-FR" w:eastAsia="de-DE"/>
        </w:rPr>
        <w:t xml:space="preserve">composants </w:t>
      </w:r>
      <w:r w:rsidRPr="00D02BB9">
        <w:rPr>
          <w:lang w:val="fr-FR" w:eastAsia="de-DE"/>
        </w:rPr>
        <w:t xml:space="preserve">rend </w:t>
      </w:r>
      <w:r w:rsidRPr="005A162F">
        <w:rPr>
          <w:lang w:val="fr-FR" w:eastAsia="de-DE"/>
        </w:rPr>
        <w:t>l'</w:t>
      </w:r>
      <w:r w:rsidRPr="00D02BB9">
        <w:rPr>
          <w:b/>
          <w:bCs/>
          <w:lang w:val="fr-FR" w:eastAsia="de-DE"/>
        </w:rPr>
        <w:t xml:space="preserve">application du </w:t>
      </w:r>
      <w:r w:rsidR="001A2A18">
        <w:rPr>
          <w:b/>
          <w:bCs/>
          <w:lang w:val="fr-FR" w:eastAsia="de-DE"/>
        </w:rPr>
        <w:t xml:space="preserve">produit </w:t>
      </w:r>
      <w:r w:rsidRPr="00D02BB9">
        <w:rPr>
          <w:lang w:val="fr-FR" w:eastAsia="de-DE"/>
        </w:rPr>
        <w:t xml:space="preserve">beaucoup </w:t>
      </w:r>
      <w:r w:rsidRPr="00D02BB9">
        <w:rPr>
          <w:b/>
          <w:bCs/>
          <w:lang w:val="fr-FR" w:eastAsia="de-DE"/>
        </w:rPr>
        <w:t>plus précise</w:t>
      </w:r>
      <w:r w:rsidRPr="00D02BB9">
        <w:rPr>
          <w:lang w:val="fr-FR" w:eastAsia="de-DE"/>
        </w:rPr>
        <w:t xml:space="preserve">. Avec les applications manuelles, </w:t>
      </w:r>
      <w:r w:rsidR="001A2A18">
        <w:rPr>
          <w:lang w:val="fr-FR" w:eastAsia="de-DE"/>
        </w:rPr>
        <w:t>le dosage</w:t>
      </w:r>
      <w:r w:rsidRPr="00D02BB9">
        <w:rPr>
          <w:lang w:val="fr-FR" w:eastAsia="de-DE"/>
        </w:rPr>
        <w:t xml:space="preserve"> est moins précis : l'</w:t>
      </w:r>
      <w:r w:rsidR="001A2A18">
        <w:rPr>
          <w:lang w:val="fr-FR" w:eastAsia="de-DE"/>
        </w:rPr>
        <w:t>opérateur</w:t>
      </w:r>
      <w:r w:rsidRPr="00D02BB9">
        <w:rPr>
          <w:lang w:val="fr-FR" w:eastAsia="de-DE"/>
        </w:rPr>
        <w:t xml:space="preserve"> ne peut pas maintenir </w:t>
      </w:r>
      <w:r w:rsidR="008D1903">
        <w:rPr>
          <w:lang w:val="fr-FR" w:eastAsia="de-DE"/>
        </w:rPr>
        <w:t xml:space="preserve">un </w:t>
      </w:r>
      <w:r w:rsidRPr="00D02BB9">
        <w:rPr>
          <w:lang w:val="fr-FR" w:eastAsia="de-DE"/>
        </w:rPr>
        <w:t xml:space="preserve">effort </w:t>
      </w:r>
      <w:r w:rsidR="00283E6F">
        <w:rPr>
          <w:lang w:val="fr-FR" w:eastAsia="de-DE"/>
        </w:rPr>
        <w:t xml:space="preserve">de manière </w:t>
      </w:r>
      <w:r w:rsidRPr="00D02BB9">
        <w:rPr>
          <w:lang w:val="fr-FR" w:eastAsia="de-DE"/>
        </w:rPr>
        <w:t>aussi constant</w:t>
      </w:r>
      <w:r w:rsidR="00283E6F">
        <w:rPr>
          <w:lang w:val="fr-FR" w:eastAsia="de-DE"/>
        </w:rPr>
        <w:t>e</w:t>
      </w:r>
      <w:r w:rsidRPr="00D02BB9">
        <w:rPr>
          <w:lang w:val="fr-FR" w:eastAsia="de-DE"/>
        </w:rPr>
        <w:t xml:space="preserve"> qu'un système de d</w:t>
      </w:r>
      <w:r w:rsidR="008D1903">
        <w:rPr>
          <w:lang w:val="fr-FR" w:eastAsia="de-DE"/>
        </w:rPr>
        <w:t>osage</w:t>
      </w:r>
      <w:r w:rsidRPr="00D02BB9">
        <w:rPr>
          <w:lang w:val="fr-FR" w:eastAsia="de-DE"/>
        </w:rPr>
        <w:t xml:space="preserve"> automatisé. Si la pression est trop faible, l'application du </w:t>
      </w:r>
      <w:r w:rsidR="008D1903">
        <w:rPr>
          <w:lang w:val="fr-FR" w:eastAsia="de-DE"/>
        </w:rPr>
        <w:t>produit</w:t>
      </w:r>
      <w:r w:rsidRPr="00D02BB9">
        <w:rPr>
          <w:lang w:val="fr-FR" w:eastAsia="de-DE"/>
        </w:rPr>
        <w:t xml:space="preserve"> est interrompue ou trop petite. Si la pression est trop élevée, le matériau risque de pousser </w:t>
      </w:r>
      <w:r w:rsidR="009825D5">
        <w:rPr>
          <w:lang w:val="fr-FR" w:eastAsia="de-DE"/>
        </w:rPr>
        <w:t>vers le bas</w:t>
      </w:r>
      <w:r w:rsidRPr="00D02BB9">
        <w:rPr>
          <w:lang w:val="fr-FR" w:eastAsia="de-DE"/>
        </w:rPr>
        <w:t xml:space="preserve">. De cette façon, l'eco-FEED réduit également la consommation de </w:t>
      </w:r>
      <w:r w:rsidR="00133246">
        <w:rPr>
          <w:lang w:val="fr-FR" w:eastAsia="de-DE"/>
        </w:rPr>
        <w:t>produits</w:t>
      </w:r>
      <w:r w:rsidRPr="00D02BB9">
        <w:rPr>
          <w:lang w:val="fr-FR" w:eastAsia="de-DE"/>
        </w:rPr>
        <w:t xml:space="preserve"> et évite le </w:t>
      </w:r>
      <w:proofErr w:type="gramStart"/>
      <w:r w:rsidRPr="00D02BB9">
        <w:rPr>
          <w:lang w:val="fr-FR" w:eastAsia="de-DE"/>
        </w:rPr>
        <w:t>gaspillage</w:t>
      </w:r>
      <w:proofErr w:type="gramEnd"/>
      <w:r w:rsidRPr="00D02BB9">
        <w:rPr>
          <w:lang w:val="fr-FR" w:eastAsia="de-DE"/>
        </w:rPr>
        <w:t xml:space="preserve"> de </w:t>
      </w:r>
      <w:r w:rsidR="00133246">
        <w:rPr>
          <w:lang w:val="fr-FR" w:eastAsia="de-DE"/>
        </w:rPr>
        <w:t>matière</w:t>
      </w:r>
      <w:r w:rsidRPr="00D02BB9">
        <w:rPr>
          <w:lang w:val="fr-FR" w:eastAsia="de-DE"/>
        </w:rPr>
        <w:t>.</w:t>
      </w:r>
    </w:p>
    <w:p w14:paraId="666C6C94" w14:textId="77777777" w:rsidR="004C7357" w:rsidRPr="00D02BB9" w:rsidRDefault="004C7357" w:rsidP="00937683">
      <w:pPr>
        <w:pStyle w:val="Presse-Fliesstext"/>
        <w:rPr>
          <w:lang w:val="fr-FR" w:eastAsia="de-DE"/>
        </w:rPr>
      </w:pPr>
    </w:p>
    <w:p w14:paraId="40C66AB1" w14:textId="5C2FBDC2" w:rsidR="00504B44" w:rsidRDefault="004C7357" w:rsidP="00937683">
      <w:pPr>
        <w:pStyle w:val="Presse-Fliesstext"/>
        <w:rPr>
          <w:lang w:val="fr-FR" w:eastAsia="de-DE"/>
        </w:rPr>
      </w:pPr>
      <w:r w:rsidRPr="00D02BB9">
        <w:rPr>
          <w:lang w:val="fr-FR" w:eastAsia="de-DE"/>
        </w:rPr>
        <w:t xml:space="preserve">Des </w:t>
      </w:r>
      <w:r w:rsidRPr="00D02BB9">
        <w:rPr>
          <w:b/>
          <w:bCs/>
          <w:lang w:val="fr-FR" w:eastAsia="de-DE"/>
        </w:rPr>
        <w:t>caractéristiques supplémentaires</w:t>
      </w:r>
      <w:r w:rsidRPr="00D02BB9">
        <w:rPr>
          <w:lang w:val="fr-FR" w:eastAsia="de-DE"/>
        </w:rPr>
        <w:t>, telles qu'un</w:t>
      </w:r>
      <w:r w:rsidR="004E09C5">
        <w:rPr>
          <w:lang w:val="fr-FR" w:eastAsia="de-DE"/>
        </w:rPr>
        <w:t>e purge</w:t>
      </w:r>
      <w:r w:rsidRPr="00D02BB9">
        <w:rPr>
          <w:lang w:val="fr-FR" w:eastAsia="de-DE"/>
        </w:rPr>
        <w:t xml:space="preserve"> directement sur l'adaptateur de cartouche et une pression d'entrée constante du </w:t>
      </w:r>
      <w:r w:rsidR="00217515">
        <w:rPr>
          <w:lang w:val="fr-FR" w:eastAsia="de-DE"/>
        </w:rPr>
        <w:t>produit</w:t>
      </w:r>
      <w:r w:rsidRPr="00D02BB9">
        <w:rPr>
          <w:lang w:val="fr-FR" w:eastAsia="de-DE"/>
        </w:rPr>
        <w:t xml:space="preserve">, permettent une manipulation </w:t>
      </w:r>
      <w:r w:rsidR="009F3A4D">
        <w:rPr>
          <w:lang w:val="fr-FR" w:eastAsia="de-DE"/>
        </w:rPr>
        <w:t>simple</w:t>
      </w:r>
      <w:r w:rsidRPr="00D02BB9">
        <w:rPr>
          <w:lang w:val="fr-FR" w:eastAsia="de-DE"/>
        </w:rPr>
        <w:t xml:space="preserve">. Les bulles d'air sont éliminées lors des </w:t>
      </w:r>
      <w:r w:rsidR="009F023D">
        <w:rPr>
          <w:lang w:val="fr-FR" w:eastAsia="de-DE"/>
        </w:rPr>
        <w:t>remplacements</w:t>
      </w:r>
      <w:r w:rsidRPr="00D02BB9">
        <w:rPr>
          <w:lang w:val="fr-FR" w:eastAsia="de-DE"/>
        </w:rPr>
        <w:t xml:space="preserve"> de </w:t>
      </w:r>
      <w:r w:rsidR="00273D81">
        <w:rPr>
          <w:lang w:val="fr-FR" w:eastAsia="de-DE"/>
        </w:rPr>
        <w:t>produit</w:t>
      </w:r>
      <w:r w:rsidR="009F023D">
        <w:rPr>
          <w:lang w:val="fr-FR" w:eastAsia="de-DE"/>
        </w:rPr>
        <w:t>s</w:t>
      </w:r>
      <w:r w:rsidRPr="00D02BB9">
        <w:rPr>
          <w:lang w:val="fr-FR" w:eastAsia="de-DE"/>
        </w:rPr>
        <w:t xml:space="preserve"> et il n'y a </w:t>
      </w:r>
      <w:r w:rsidR="009F023D">
        <w:rPr>
          <w:lang w:val="fr-FR" w:eastAsia="de-DE"/>
        </w:rPr>
        <w:t xml:space="preserve">aucune </w:t>
      </w:r>
      <w:r w:rsidRPr="00D02BB9">
        <w:rPr>
          <w:lang w:val="fr-FR" w:eastAsia="de-DE"/>
        </w:rPr>
        <w:t xml:space="preserve">interruption due à </w:t>
      </w:r>
      <w:r w:rsidR="00273D81">
        <w:rPr>
          <w:lang w:val="fr-FR" w:eastAsia="de-DE"/>
        </w:rPr>
        <w:t xml:space="preserve">un manque </w:t>
      </w:r>
      <w:r w:rsidR="00220F91">
        <w:rPr>
          <w:lang w:val="fr-FR" w:eastAsia="de-DE"/>
        </w:rPr>
        <w:t>de</w:t>
      </w:r>
      <w:r w:rsidRPr="00D02BB9">
        <w:rPr>
          <w:lang w:val="fr-FR" w:eastAsia="de-DE"/>
        </w:rPr>
        <w:t xml:space="preserve"> mat</w:t>
      </w:r>
      <w:r w:rsidR="00C85A34">
        <w:rPr>
          <w:lang w:val="fr-FR" w:eastAsia="de-DE"/>
        </w:rPr>
        <w:t>ière</w:t>
      </w:r>
      <w:r w:rsidRPr="00D02BB9">
        <w:rPr>
          <w:lang w:val="fr-FR" w:eastAsia="de-DE"/>
        </w:rPr>
        <w:t xml:space="preserve"> - pour un process de d</w:t>
      </w:r>
      <w:r w:rsidR="00C85A34">
        <w:rPr>
          <w:lang w:val="fr-FR" w:eastAsia="de-DE"/>
        </w:rPr>
        <w:t>osage</w:t>
      </w:r>
      <w:r w:rsidRPr="00D02BB9">
        <w:rPr>
          <w:lang w:val="fr-FR" w:eastAsia="de-DE"/>
        </w:rPr>
        <w:t xml:space="preserve"> stable.</w:t>
      </w:r>
    </w:p>
    <w:p w14:paraId="42DC19E8" w14:textId="51395136" w:rsidR="00937683" w:rsidRDefault="0085285D" w:rsidP="000F053C">
      <w:pPr>
        <w:pStyle w:val="Presse-Fliesstext"/>
        <w:rPr>
          <w:lang w:val="fr-FR" w:eastAsia="de-DE"/>
        </w:rPr>
      </w:pPr>
      <w:r w:rsidRPr="00D02BB9">
        <w:rPr>
          <w:lang w:val="fr-FR" w:eastAsia="de-DE"/>
        </w:rPr>
        <w:lastRenderedPageBreak/>
        <w:t xml:space="preserve">L'eco-FEED est adapté aux cartouches à double chambre les plus courantes de 200, 400 et 490 ml. Le dosage est possible avec des rapports de mélange de </w:t>
      </w:r>
      <w:proofErr w:type="gramStart"/>
      <w:r w:rsidRPr="00D02BB9">
        <w:rPr>
          <w:lang w:val="fr-FR" w:eastAsia="de-DE"/>
        </w:rPr>
        <w:t>1:</w:t>
      </w:r>
      <w:proofErr w:type="gramEnd"/>
      <w:r w:rsidRPr="00D02BB9">
        <w:rPr>
          <w:lang w:val="fr-FR" w:eastAsia="de-DE"/>
        </w:rPr>
        <w:t>1 à 2:1 et de 4:1 à 10:1. Sur demande, le système peut être adapté de manière flexible</w:t>
      </w:r>
      <w:r w:rsidR="00775124">
        <w:rPr>
          <w:lang w:val="fr-FR" w:eastAsia="de-DE"/>
        </w:rPr>
        <w:t xml:space="preserve">, </w:t>
      </w:r>
      <w:r w:rsidRPr="00D02BB9">
        <w:rPr>
          <w:lang w:val="fr-FR" w:eastAsia="de-DE"/>
        </w:rPr>
        <w:t xml:space="preserve">également à d'autres tailles de cartouches. N'hésitez pas à </w:t>
      </w:r>
      <w:r w:rsidR="00775124">
        <w:rPr>
          <w:lang w:val="fr-FR" w:eastAsia="de-DE"/>
        </w:rPr>
        <w:t xml:space="preserve">nous </w:t>
      </w:r>
      <w:r w:rsidRPr="00D02BB9">
        <w:rPr>
          <w:lang w:val="fr-FR" w:eastAsia="de-DE"/>
        </w:rPr>
        <w:t>demander !</w:t>
      </w:r>
    </w:p>
    <w:p w14:paraId="277933AA" w14:textId="43533818" w:rsidR="00412DF4" w:rsidRDefault="00412DF4" w:rsidP="00A1611B">
      <w:pPr>
        <w:pStyle w:val="Untertitel"/>
        <w:rPr>
          <w:lang w:val="fr-FR"/>
        </w:rPr>
      </w:pPr>
    </w:p>
    <w:p w14:paraId="6A9BDB31" w14:textId="624F946E" w:rsidR="00554C0E" w:rsidRDefault="00554C0E" w:rsidP="00554C0E">
      <w:pPr>
        <w:rPr>
          <w:lang w:val="fr-FR"/>
        </w:rPr>
      </w:pPr>
      <w:r>
        <w:rPr>
          <w:lang w:val="fr-FR"/>
        </w:rPr>
        <w:t>4.</w:t>
      </w:r>
      <w:r w:rsidR="00E56497">
        <w:rPr>
          <w:lang w:val="fr-FR"/>
        </w:rPr>
        <w:t>220</w:t>
      </w:r>
      <w:r>
        <w:rPr>
          <w:lang w:val="fr-FR"/>
        </w:rPr>
        <w:t xml:space="preserve"> caractères, y compris les espaces. Réimpression gratuite. Copie sur demande.</w:t>
      </w:r>
    </w:p>
    <w:p w14:paraId="1F2E5F05" w14:textId="77777777" w:rsidR="00554C0E" w:rsidRPr="00554C0E" w:rsidRDefault="00554C0E" w:rsidP="00554C0E">
      <w:pPr>
        <w:rPr>
          <w:lang w:val="fr-FR"/>
        </w:rPr>
      </w:pPr>
    </w:p>
    <w:p w14:paraId="0BD2B68A" w14:textId="35349F86" w:rsidR="00A1611B" w:rsidRDefault="0085285D" w:rsidP="00A1611B">
      <w:pPr>
        <w:pStyle w:val="Untertitel"/>
        <w:rPr>
          <w:lang w:val="fr-FR"/>
        </w:rPr>
      </w:pPr>
      <w:r w:rsidRPr="00775124">
        <w:rPr>
          <w:u w:val="single"/>
          <w:lang w:val="fr-FR"/>
        </w:rPr>
        <w:t>Images</w:t>
      </w:r>
      <w:r w:rsidRPr="00D02BB9">
        <w:rPr>
          <w:lang w:val="fr-FR"/>
        </w:rPr>
        <w:t xml:space="preserve"> </w:t>
      </w:r>
      <w:r w:rsidR="00A1611B" w:rsidRPr="00D02BB9">
        <w:rPr>
          <w:lang w:val="fr-FR"/>
        </w:rPr>
        <w:t>:</w:t>
      </w:r>
    </w:p>
    <w:p w14:paraId="3ED8A1A2" w14:textId="17BDA868" w:rsidR="002C6511" w:rsidRDefault="002C6511" w:rsidP="002C6511">
      <w:pPr>
        <w:rPr>
          <w:lang w:val="fr-FR"/>
        </w:rPr>
      </w:pPr>
    </w:p>
    <w:p w14:paraId="2C853036" w14:textId="77777777" w:rsidR="002C6511" w:rsidRPr="002C6511" w:rsidRDefault="002C6511" w:rsidP="002C6511">
      <w:pPr>
        <w:rPr>
          <w:lang w:val="en-US"/>
        </w:rPr>
      </w:pPr>
      <w:r>
        <w:rPr>
          <w:noProof/>
        </w:rPr>
        <w:drawing>
          <wp:inline distT="0" distB="0" distL="0" distR="0" wp14:anchorId="6F6953ED" wp14:editId="119D9610">
            <wp:extent cx="2076450" cy="1558887"/>
            <wp:effectExtent l="19050" t="19050" r="19050" b="2286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82127" cy="1563149"/>
                    </a:xfrm>
                    <a:prstGeom prst="rect">
                      <a:avLst/>
                    </a:prstGeom>
                    <a:noFill/>
                    <a:ln>
                      <a:solidFill>
                        <a:srgbClr val="00B0F0"/>
                      </a:solidFill>
                    </a:ln>
                  </pic:spPr>
                </pic:pic>
              </a:graphicData>
            </a:graphic>
          </wp:inline>
        </w:drawing>
      </w:r>
      <w:r w:rsidRPr="002C6511">
        <w:rPr>
          <w:lang w:val="en-US"/>
        </w:rPr>
        <w:t xml:space="preserve">   </w:t>
      </w:r>
    </w:p>
    <w:p w14:paraId="365E732B" w14:textId="77777777" w:rsidR="002C6511" w:rsidRPr="00D02BB9" w:rsidRDefault="002C6511" w:rsidP="002C6511">
      <w:pPr>
        <w:pStyle w:val="Bildunterschrift"/>
        <w:rPr>
          <w:lang w:val="fr-FR"/>
        </w:rPr>
      </w:pPr>
      <w:r>
        <w:rPr>
          <w:lang w:val="fr-FR"/>
        </w:rPr>
        <w:t>L’</w:t>
      </w:r>
      <w:r w:rsidRPr="00D02BB9">
        <w:rPr>
          <w:lang w:val="fr-FR"/>
        </w:rPr>
        <w:t xml:space="preserve">eco-FEED avec une cartouche à double chambre de 400 ml et un rapport de mélange de </w:t>
      </w:r>
      <w:proofErr w:type="gramStart"/>
      <w:r w:rsidRPr="00D02BB9">
        <w:rPr>
          <w:lang w:val="fr-FR"/>
        </w:rPr>
        <w:t>2:</w:t>
      </w:r>
      <w:proofErr w:type="gramEnd"/>
      <w:r w:rsidRPr="00D02BB9">
        <w:rPr>
          <w:lang w:val="fr-FR"/>
        </w:rPr>
        <w:t>1</w:t>
      </w:r>
      <w:r>
        <w:rPr>
          <w:lang w:val="fr-FR"/>
        </w:rPr>
        <w:t>.</w:t>
      </w:r>
    </w:p>
    <w:p w14:paraId="270C90F8" w14:textId="77777777" w:rsidR="002C6511" w:rsidRPr="002C6511" w:rsidRDefault="002C6511" w:rsidP="002C6511">
      <w:pPr>
        <w:pStyle w:val="Bildunterschrift"/>
        <w:rPr>
          <w:lang w:val="fr-FR"/>
        </w:rPr>
      </w:pPr>
    </w:p>
    <w:p w14:paraId="28224D7E" w14:textId="77777777" w:rsidR="002C6511" w:rsidRPr="007063ED" w:rsidRDefault="002C6511" w:rsidP="002C6511">
      <w:pPr>
        <w:pStyle w:val="Bildunterschrift"/>
        <w:rPr>
          <w:lang w:val="de-DE"/>
        </w:rPr>
      </w:pPr>
      <w:r>
        <w:rPr>
          <w:noProof/>
          <w:lang w:val="de-DE"/>
        </w:rPr>
        <w:drawing>
          <wp:inline distT="0" distB="0" distL="0" distR="0" wp14:anchorId="5777A43C" wp14:editId="2CC89364">
            <wp:extent cx="1915953" cy="2552700"/>
            <wp:effectExtent l="19050" t="19050" r="27305" b="190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19732" cy="2557735"/>
                    </a:xfrm>
                    <a:prstGeom prst="rect">
                      <a:avLst/>
                    </a:prstGeom>
                    <a:noFill/>
                    <a:ln>
                      <a:solidFill>
                        <a:srgbClr val="00B0F0"/>
                      </a:solidFill>
                    </a:ln>
                  </pic:spPr>
                </pic:pic>
              </a:graphicData>
            </a:graphic>
          </wp:inline>
        </w:drawing>
      </w:r>
    </w:p>
    <w:p w14:paraId="4703949E" w14:textId="342A6580" w:rsidR="002C6511" w:rsidRPr="00206C4A" w:rsidRDefault="002C6511" w:rsidP="002C6511">
      <w:pPr>
        <w:pStyle w:val="Bildunterschrift"/>
      </w:pPr>
      <w:r w:rsidRPr="00206C4A">
        <w:t>preeflow eco-</w:t>
      </w:r>
      <w:proofErr w:type="gramStart"/>
      <w:r w:rsidRPr="00206C4A">
        <w:t>FEED</w:t>
      </w:r>
      <w:r>
        <w:t xml:space="preserve"> </w:t>
      </w:r>
      <w:r w:rsidRPr="00206C4A">
        <w:t>:</w:t>
      </w:r>
      <w:proofErr w:type="gramEnd"/>
      <w:r w:rsidRPr="00206C4A">
        <w:t xml:space="preserve"> </w:t>
      </w:r>
      <w:r w:rsidRPr="00D02BB9">
        <w:rPr>
          <w:lang w:val="fr-FR"/>
        </w:rPr>
        <w:t>un système pneumatique de vidange de cartouches entièrement automati</w:t>
      </w:r>
      <w:r>
        <w:rPr>
          <w:lang w:val="fr-FR"/>
        </w:rPr>
        <w:t>sé</w:t>
      </w:r>
      <w:r w:rsidRPr="00206C4A">
        <w:t>.</w:t>
      </w:r>
    </w:p>
    <w:p w14:paraId="48933F53" w14:textId="04FF7278" w:rsidR="007D7565" w:rsidRPr="00D02BB9" w:rsidRDefault="007D7565" w:rsidP="007D7565">
      <w:pPr>
        <w:rPr>
          <w:lang w:val="fr-FR"/>
        </w:rPr>
      </w:pPr>
      <w:r w:rsidRPr="00D02BB9">
        <w:rPr>
          <w:b/>
          <w:lang w:val="fr-FR"/>
        </w:rPr>
        <w:lastRenderedPageBreak/>
        <w:t>Le microdosage à la perfection !</w:t>
      </w:r>
    </w:p>
    <w:p w14:paraId="1C9C2501" w14:textId="10A0411E" w:rsidR="000F053C" w:rsidRPr="00D02BB9" w:rsidRDefault="00554C0E" w:rsidP="007D7565">
      <w:pPr>
        <w:rPr>
          <w:lang w:val="fr-FR"/>
        </w:rPr>
      </w:pPr>
      <w:proofErr w:type="gramStart"/>
      <w:r>
        <w:rPr>
          <w:lang w:val="fr-FR"/>
        </w:rPr>
        <w:t>preeflow</w:t>
      </w:r>
      <w:proofErr w:type="gramEnd"/>
      <w:r>
        <w:rPr>
          <w:vertAlign w:val="superscript"/>
          <w:lang w:val="fr-FR"/>
        </w:rPr>
        <w:t>®</w:t>
      </w:r>
      <w:r>
        <w:rPr>
          <w:lang w:val="fr-FR"/>
        </w:rPr>
        <w:t>, créée en 2008, est synonyme de dosage précis et purement volumétrique de liquides en très petites quantités. Les produits preeflow</w:t>
      </w:r>
      <w:r>
        <w:rPr>
          <w:vertAlign w:val="superscript"/>
          <w:lang w:val="fr-FR"/>
        </w:rPr>
        <w:t>®</w:t>
      </w:r>
      <w:r>
        <w:rPr>
          <w:lang w:val="fr-FR"/>
        </w:rPr>
        <w:t xml:space="preserve"> sont appréciés dans le monde entier, notamment pour leur qualité unique - Made in Germany. De nombreux revendeurs dans le monde entier offre un service et une assistance professionnels pour tous les systèmes de dosage preeflow. La gamme diversifiée d'applications comprend les secteurs de l'automobile, de l'électricité et de l'électronique, de la technologie médicale, de l'aéronautique, des énergies renouvelables, de la technologie électrique et hybride, et de la technologie des mesures et des capteurs. Tous les systèmes preeflow</w:t>
      </w:r>
      <w:r>
        <w:rPr>
          <w:vertAlign w:val="superscript"/>
          <w:lang w:val="fr-FR"/>
        </w:rPr>
        <w:t>®</w:t>
      </w:r>
      <w:r>
        <w:rPr>
          <w:lang w:val="fr-FR"/>
        </w:rPr>
        <w:t xml:space="preserve"> peuvent être facilement intégrés grâce à des interfaces standardisées. Plus de 50 000 systèmes preeflow</w:t>
      </w:r>
      <w:r>
        <w:rPr>
          <w:vertAlign w:val="superscript"/>
          <w:lang w:val="fr-FR"/>
        </w:rPr>
        <w:t>®</w:t>
      </w:r>
      <w:r>
        <w:rPr>
          <w:lang w:val="fr-FR"/>
        </w:rPr>
        <w:t xml:space="preserve"> dans le monde fonctionnent dans des applications de dosage semi- ou entièrement automatisées, à l'entière satisfaction des utilisateurs et des clients. </w:t>
      </w:r>
      <w:proofErr w:type="gramStart"/>
      <w:r>
        <w:rPr>
          <w:lang w:val="fr-FR"/>
        </w:rPr>
        <w:t>preeflow</w:t>
      </w:r>
      <w:proofErr w:type="gramEnd"/>
      <w:r>
        <w:rPr>
          <w:vertAlign w:val="superscript"/>
          <w:lang w:val="fr-FR"/>
        </w:rPr>
        <w:t>®</w:t>
      </w:r>
      <w:r>
        <w:rPr>
          <w:lang w:val="fr-FR"/>
        </w:rPr>
        <w:t xml:space="preserve"> est une marque de ViscoTec </w:t>
      </w:r>
      <w:proofErr w:type="spellStart"/>
      <w:r>
        <w:rPr>
          <w:lang w:val="fr-FR"/>
        </w:rPr>
        <w:t>Pumpen</w:t>
      </w:r>
      <w:proofErr w:type="spellEnd"/>
      <w:r>
        <w:rPr>
          <w:lang w:val="fr-FR"/>
        </w:rPr>
        <w:t xml:space="preserve">- u. </w:t>
      </w:r>
      <w:proofErr w:type="spellStart"/>
      <w:r>
        <w:rPr>
          <w:lang w:val="fr-FR"/>
        </w:rPr>
        <w:t>Dosiertechnik</w:t>
      </w:r>
      <w:proofErr w:type="spellEnd"/>
      <w:r>
        <w:rPr>
          <w:lang w:val="fr-FR"/>
        </w:rPr>
        <w:t xml:space="preserve"> GmbH. ViscoTec s'occupe principalement des systèmes dédiés au pompage, au dosage, à l'application, au remplissage et au prélèvement de fluides de viscosité moyenne à </w:t>
      </w:r>
      <w:proofErr w:type="spellStart"/>
      <w:r>
        <w:rPr>
          <w:lang w:val="fr-FR"/>
        </w:rPr>
        <w:t>élevée</w:t>
      </w:r>
      <w:proofErr w:type="spellEnd"/>
      <w:r>
        <w:rPr>
          <w:lang w:val="fr-FR"/>
        </w:rPr>
        <w:t xml:space="preserve">. Le siège du leader technologique se trouve à </w:t>
      </w:r>
      <w:proofErr w:type="spellStart"/>
      <w:r>
        <w:rPr>
          <w:lang w:val="fr-FR"/>
        </w:rPr>
        <w:t>Töging</w:t>
      </w:r>
      <w:proofErr w:type="spellEnd"/>
      <w:r>
        <w:rPr>
          <w:lang w:val="fr-FR"/>
        </w:rPr>
        <w:t xml:space="preserve"> (en Bavière, près de Munich). ViscoTec possède également des filiales aux États-Unis, en Chine, à Singapour, en Inde et en France et emploie environ 270 personnes dans le monde entier</w:t>
      </w:r>
      <w:r w:rsidR="007D7565" w:rsidRPr="00D02BB9">
        <w:rPr>
          <w:lang w:val="fr-FR"/>
        </w:rPr>
        <w:t xml:space="preserve">. </w:t>
      </w:r>
    </w:p>
    <w:p w14:paraId="6F75BF15" w14:textId="77777777" w:rsidR="007D7565" w:rsidRPr="00D02BB9" w:rsidRDefault="007D7565" w:rsidP="00A1611B">
      <w:pPr>
        <w:pStyle w:val="Untertitel"/>
        <w:rPr>
          <w:lang w:val="fr-FR"/>
        </w:rPr>
      </w:pPr>
    </w:p>
    <w:p w14:paraId="626D4721" w14:textId="6E78B47C" w:rsidR="00BD097C" w:rsidRPr="00D02BB9" w:rsidRDefault="007D7565" w:rsidP="00A1611B">
      <w:pPr>
        <w:pStyle w:val="Untertitel"/>
        <w:rPr>
          <w:lang w:val="fr-FR"/>
        </w:rPr>
      </w:pPr>
      <w:r w:rsidRPr="00927E1D">
        <w:rPr>
          <w:u w:val="single"/>
          <w:lang w:val="fr-FR"/>
        </w:rPr>
        <w:t>Contacts Presse</w:t>
      </w:r>
      <w:r w:rsidRPr="00D02BB9">
        <w:rPr>
          <w:lang w:val="fr-FR"/>
        </w:rPr>
        <w:t xml:space="preserve"> </w:t>
      </w:r>
      <w:r w:rsidR="00BD097C" w:rsidRPr="00D02BB9">
        <w:rPr>
          <w:lang w:val="fr-FR"/>
        </w:rPr>
        <w:t>:</w:t>
      </w:r>
    </w:p>
    <w:p w14:paraId="154E9CE6" w14:textId="24146EBF" w:rsidR="000F053C" w:rsidRPr="00D02BB9" w:rsidRDefault="000F053C" w:rsidP="000F053C">
      <w:pPr>
        <w:spacing w:after="0"/>
        <w:rPr>
          <w:lang w:val="fr-FR"/>
        </w:rPr>
      </w:pPr>
      <w:r w:rsidRPr="00D02BB9">
        <w:rPr>
          <w:lang w:val="fr-FR"/>
        </w:rPr>
        <w:t xml:space="preserve">Thomas Diringer, </w:t>
      </w:r>
      <w:r w:rsidR="00261D32" w:rsidRPr="00261D32">
        <w:rPr>
          <w:lang w:val="fr-FR"/>
        </w:rPr>
        <w:t xml:space="preserve">Manager Business Unit </w:t>
      </w:r>
      <w:r w:rsidR="00B20D99">
        <w:rPr>
          <w:lang w:val="fr-FR"/>
        </w:rPr>
        <w:t xml:space="preserve">de </w:t>
      </w:r>
      <w:r w:rsidRPr="00D02BB9">
        <w:rPr>
          <w:lang w:val="fr-FR"/>
        </w:rPr>
        <w:t xml:space="preserve">Components &amp; </w:t>
      </w:r>
      <w:proofErr w:type="spellStart"/>
      <w:r w:rsidRPr="00D02BB9">
        <w:rPr>
          <w:lang w:val="fr-FR"/>
        </w:rPr>
        <w:t>Devices</w:t>
      </w:r>
      <w:proofErr w:type="spellEnd"/>
    </w:p>
    <w:p w14:paraId="03E5EA37" w14:textId="77777777" w:rsidR="000F053C" w:rsidRPr="00D02BB9" w:rsidRDefault="000F053C" w:rsidP="000F053C">
      <w:pPr>
        <w:spacing w:after="0"/>
        <w:rPr>
          <w:lang w:val="fr-FR"/>
        </w:rPr>
      </w:pPr>
      <w:r w:rsidRPr="00D02BB9">
        <w:rPr>
          <w:lang w:val="fr-FR"/>
        </w:rPr>
        <w:t xml:space="preserve">ViscoTec </w:t>
      </w:r>
      <w:proofErr w:type="spellStart"/>
      <w:r w:rsidRPr="00D02BB9">
        <w:rPr>
          <w:lang w:val="fr-FR"/>
        </w:rPr>
        <w:t>Pumpen</w:t>
      </w:r>
      <w:proofErr w:type="spellEnd"/>
      <w:r w:rsidRPr="00D02BB9">
        <w:rPr>
          <w:lang w:val="fr-FR"/>
        </w:rPr>
        <w:t xml:space="preserve">- u. </w:t>
      </w:r>
      <w:proofErr w:type="spellStart"/>
      <w:r w:rsidRPr="00D02BB9">
        <w:rPr>
          <w:lang w:val="fr-FR"/>
        </w:rPr>
        <w:t>Dosiertechnik</w:t>
      </w:r>
      <w:proofErr w:type="spellEnd"/>
      <w:r w:rsidRPr="00D02BB9">
        <w:rPr>
          <w:lang w:val="fr-FR"/>
        </w:rPr>
        <w:t xml:space="preserve"> GmbH</w:t>
      </w:r>
    </w:p>
    <w:p w14:paraId="2656FE79" w14:textId="77777777" w:rsidR="000F053C" w:rsidRPr="00D02BB9" w:rsidRDefault="000F053C" w:rsidP="000F053C">
      <w:pPr>
        <w:spacing w:after="0"/>
        <w:rPr>
          <w:lang w:val="fr-FR"/>
        </w:rPr>
      </w:pPr>
      <w:proofErr w:type="spellStart"/>
      <w:r w:rsidRPr="00D02BB9">
        <w:rPr>
          <w:lang w:val="fr-FR"/>
        </w:rPr>
        <w:t>Amperstraße</w:t>
      </w:r>
      <w:proofErr w:type="spellEnd"/>
      <w:r w:rsidRPr="00D02BB9">
        <w:rPr>
          <w:lang w:val="fr-FR"/>
        </w:rPr>
        <w:t xml:space="preserve"> 13, D-84513 </w:t>
      </w:r>
      <w:proofErr w:type="spellStart"/>
      <w:r w:rsidRPr="00D02BB9">
        <w:rPr>
          <w:lang w:val="fr-FR"/>
        </w:rPr>
        <w:t>Töging</w:t>
      </w:r>
      <w:proofErr w:type="spellEnd"/>
      <w:r w:rsidRPr="00D02BB9">
        <w:rPr>
          <w:lang w:val="fr-FR"/>
        </w:rPr>
        <w:t xml:space="preserve"> a. Inn</w:t>
      </w:r>
    </w:p>
    <w:p w14:paraId="726D2E29" w14:textId="77777777" w:rsidR="000F053C" w:rsidRPr="00D02BB9" w:rsidRDefault="000F053C" w:rsidP="000F053C">
      <w:pPr>
        <w:spacing w:after="0"/>
        <w:rPr>
          <w:lang w:val="fr-FR"/>
        </w:rPr>
      </w:pPr>
      <w:r w:rsidRPr="00D02BB9">
        <w:rPr>
          <w:lang w:val="fr-FR"/>
        </w:rPr>
        <w:t xml:space="preserve">Telefon +49 8631 9274-441 </w:t>
      </w:r>
    </w:p>
    <w:p w14:paraId="6190E2AA" w14:textId="2D897087" w:rsidR="000F053C" w:rsidRPr="00554C0E" w:rsidRDefault="000F053C" w:rsidP="000F053C">
      <w:pPr>
        <w:spacing w:after="0"/>
      </w:pPr>
      <w:proofErr w:type="gramStart"/>
      <w:r w:rsidRPr="00554C0E">
        <w:t>E-Mail</w:t>
      </w:r>
      <w:r w:rsidR="00831353" w:rsidRPr="00554C0E">
        <w:t xml:space="preserve"> </w:t>
      </w:r>
      <w:r w:rsidRPr="00554C0E">
        <w:t>:</w:t>
      </w:r>
      <w:proofErr w:type="gramEnd"/>
      <w:r w:rsidRPr="00554C0E">
        <w:t xml:space="preserve"> thomas.diringer@viscotec.de · www.preeflow.com</w:t>
      </w:r>
    </w:p>
    <w:p w14:paraId="0E5472B2" w14:textId="77777777" w:rsidR="000F053C" w:rsidRPr="00554C0E" w:rsidRDefault="000F053C" w:rsidP="000F053C">
      <w:pPr>
        <w:spacing w:after="0"/>
      </w:pPr>
    </w:p>
    <w:p w14:paraId="58C0CF75" w14:textId="77777777" w:rsidR="000F053C" w:rsidRPr="00554C0E" w:rsidRDefault="000F053C" w:rsidP="000F053C">
      <w:pPr>
        <w:spacing w:after="0"/>
      </w:pPr>
      <w:r w:rsidRPr="00554C0E">
        <w:t>Melanie Hintereder, Marketing</w:t>
      </w:r>
    </w:p>
    <w:p w14:paraId="77E3AF91" w14:textId="77777777" w:rsidR="000F053C" w:rsidRPr="00554C0E" w:rsidRDefault="000F053C" w:rsidP="000F053C">
      <w:pPr>
        <w:spacing w:after="0"/>
      </w:pPr>
      <w:r w:rsidRPr="00554C0E">
        <w:t>ViscoTec Pumpen- u. Dosiertechnik GmbH</w:t>
      </w:r>
    </w:p>
    <w:p w14:paraId="74D33560" w14:textId="77777777" w:rsidR="000F053C" w:rsidRPr="00554C0E" w:rsidRDefault="000F053C" w:rsidP="000F053C">
      <w:pPr>
        <w:spacing w:after="0"/>
      </w:pPr>
      <w:proofErr w:type="spellStart"/>
      <w:r w:rsidRPr="00554C0E">
        <w:t>Amperstraße</w:t>
      </w:r>
      <w:proofErr w:type="spellEnd"/>
      <w:r w:rsidRPr="00554C0E">
        <w:t xml:space="preserve"> 13, D-84513 Töging a. Inn</w:t>
      </w:r>
    </w:p>
    <w:p w14:paraId="65B38CB3" w14:textId="77777777" w:rsidR="000F053C" w:rsidRPr="00554C0E" w:rsidRDefault="000F053C" w:rsidP="000F053C">
      <w:pPr>
        <w:spacing w:after="0"/>
      </w:pPr>
      <w:r w:rsidRPr="00554C0E">
        <w:t xml:space="preserve">Telefon +49 8631 9274-404 </w:t>
      </w:r>
    </w:p>
    <w:p w14:paraId="34298D5D" w14:textId="11BA277C" w:rsidR="000F053C" w:rsidRPr="00D02BB9" w:rsidRDefault="000F053C" w:rsidP="000F053C">
      <w:pPr>
        <w:spacing w:after="0"/>
        <w:rPr>
          <w:lang w:val="fr-FR"/>
        </w:rPr>
      </w:pPr>
      <w:proofErr w:type="gramStart"/>
      <w:r w:rsidRPr="00D02BB9">
        <w:rPr>
          <w:lang w:val="fr-FR"/>
        </w:rPr>
        <w:t>E-Mail</w:t>
      </w:r>
      <w:proofErr w:type="gramEnd"/>
      <w:r w:rsidR="00831353">
        <w:rPr>
          <w:lang w:val="fr-FR"/>
        </w:rPr>
        <w:t xml:space="preserve"> </w:t>
      </w:r>
      <w:r w:rsidRPr="00D02BB9">
        <w:rPr>
          <w:lang w:val="fr-FR"/>
        </w:rPr>
        <w:t>: melanie.hintereder@viscotec.de · www.viscotec.de</w:t>
      </w:r>
    </w:p>
    <w:p w14:paraId="3920F690" w14:textId="77777777" w:rsidR="0050565F" w:rsidRPr="00D02BB9" w:rsidRDefault="0050565F" w:rsidP="00A1611B">
      <w:pPr>
        <w:rPr>
          <w:lang w:val="fr-FR"/>
        </w:rPr>
      </w:pPr>
    </w:p>
    <w:p w14:paraId="409FBA9E" w14:textId="77777777" w:rsidR="00207D48" w:rsidRPr="00D02BB9" w:rsidRDefault="00207D48" w:rsidP="00A1611B">
      <w:pPr>
        <w:rPr>
          <w:lang w:val="fr-FR"/>
        </w:rPr>
      </w:pPr>
    </w:p>
    <w:p w14:paraId="4AC7241A" w14:textId="77777777" w:rsidR="00207D48" w:rsidRPr="00D02BB9" w:rsidRDefault="00207D48" w:rsidP="00A1611B">
      <w:pPr>
        <w:rPr>
          <w:lang w:val="fr-FR"/>
        </w:rPr>
      </w:pPr>
    </w:p>
    <w:sectPr w:rsidR="00207D48" w:rsidRPr="00D02BB9" w:rsidSect="00C82731">
      <w:headerReference w:type="default" r:id="rId13"/>
      <w:footerReference w:type="default" r:id="rId14"/>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0084E" w14:textId="77777777" w:rsidR="00EF4D81" w:rsidRDefault="00EF4D81" w:rsidP="00A1611B">
      <w:r>
        <w:separator/>
      </w:r>
    </w:p>
  </w:endnote>
  <w:endnote w:type="continuationSeparator" w:id="0">
    <w:p w14:paraId="2A4DD078" w14:textId="77777777" w:rsidR="00EF4D81" w:rsidRDefault="00EF4D81"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3257C" w14:textId="77777777" w:rsidR="00A1611B" w:rsidRPr="00A1611B" w:rsidRDefault="00A1611B" w:rsidP="00A1611B">
    <w:pPr>
      <w:spacing w:after="0" w:line="240" w:lineRule="auto"/>
      <w:rPr>
        <w:noProof/>
        <w:sz w:val="14"/>
        <w:szCs w:val="14"/>
      </w:rPr>
    </w:pPr>
  </w:p>
  <w:p w14:paraId="7BD1E4C1" w14:textId="77777777" w:rsidR="00A1611B" w:rsidRPr="00A1611B" w:rsidRDefault="00A1611B" w:rsidP="00A1611B">
    <w:pPr>
      <w:spacing w:after="0" w:line="240" w:lineRule="auto"/>
      <w:rPr>
        <w:noProof/>
        <w:sz w:val="14"/>
        <w:szCs w:val="14"/>
      </w:rPr>
    </w:pPr>
    <w:r w:rsidRPr="00A1611B">
      <w:rPr>
        <w:noProof/>
        <w:sz w:val="14"/>
        <w:szCs w:val="14"/>
      </w:rPr>
      <mc:AlternateContent>
        <mc:Choice Requires="wps">
          <w:drawing>
            <wp:anchor distT="0" distB="0" distL="114300" distR="114300" simplePos="0" relativeHeight="251660288" behindDoc="0" locked="0" layoutInCell="1" allowOverlap="1" wp14:anchorId="20D9260F" wp14:editId="4595D3CF">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938321"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3E41B0BB" w14:textId="77777777" w:rsidR="00A1611B" w:rsidRPr="00A1611B" w:rsidRDefault="00A1611B" w:rsidP="00A1611B">
    <w:pPr>
      <w:spacing w:after="0" w:line="240" w:lineRule="auto"/>
      <w:rPr>
        <w:noProof/>
        <w:sz w:val="14"/>
        <w:szCs w:val="14"/>
      </w:rPr>
    </w:pPr>
  </w:p>
  <w:p w14:paraId="7925D012" w14:textId="77777777" w:rsidR="00C82731" w:rsidRPr="00A1611B" w:rsidRDefault="009C38DB" w:rsidP="00A1611B">
    <w:pPr>
      <w:pStyle w:val="Fusszeile"/>
    </w:pPr>
    <w:r>
      <w:rPr>
        <w:color w:val="7F7F7F"/>
      </w:rPr>
      <w:tab/>
    </w:r>
    <w:r w:rsidR="00C82731" w:rsidRPr="00A1611B">
      <w:rPr>
        <w:color w:val="7F7F7F"/>
      </w:rPr>
      <w:tab/>
    </w:r>
    <w:r w:rsidR="00C82731" w:rsidRPr="00A1611B">
      <w:t xml:space="preserve"> </w:t>
    </w:r>
    <w:r w:rsidR="00C82731" w:rsidRPr="00A1611B">
      <w:rPr>
        <w:color w:val="7F7F7F"/>
      </w:rPr>
      <w:tab/>
    </w:r>
    <w:r w:rsidR="00A1611B">
      <w:t xml:space="preserve">                                                                 </w:t>
    </w:r>
    <w:r w:rsidR="00C82731" w:rsidRPr="00A1611B">
      <w:t xml:space="preserve">Seite </w:t>
    </w:r>
    <w:r w:rsidR="00C82731" w:rsidRPr="00A1611B">
      <w:fldChar w:fldCharType="begin"/>
    </w:r>
    <w:r w:rsidR="00C82731" w:rsidRPr="00A1611B">
      <w:instrText xml:space="preserve"> PAGE </w:instrText>
    </w:r>
    <w:r w:rsidR="00C82731" w:rsidRPr="00A1611B">
      <w:fldChar w:fldCharType="separate"/>
    </w:r>
    <w:r w:rsidR="00C82731" w:rsidRPr="00A1611B">
      <w:t>1</w:t>
    </w:r>
    <w:r w:rsidR="00C82731" w:rsidRPr="00A1611B">
      <w:fldChar w:fldCharType="end"/>
    </w:r>
    <w:r w:rsidR="00C82731" w:rsidRPr="00A1611B">
      <w:t xml:space="preserve"> von </w:t>
    </w:r>
    <w:r w:rsidR="00C82731" w:rsidRPr="00A1611B">
      <w:fldChar w:fldCharType="begin"/>
    </w:r>
    <w:r w:rsidR="00C82731" w:rsidRPr="00A1611B">
      <w:instrText xml:space="preserve"> NUMPAGES  </w:instrText>
    </w:r>
    <w:r w:rsidR="00C82731" w:rsidRPr="00A1611B">
      <w:fldChar w:fldCharType="separate"/>
    </w:r>
    <w:r w:rsidR="00C82731" w:rsidRPr="00A1611B">
      <w:t>1</w:t>
    </w:r>
    <w:r w:rsidR="00C82731" w:rsidRPr="00A1611B">
      <w:fldChar w:fldCharType="end"/>
    </w:r>
  </w:p>
  <w:p w14:paraId="3AAC3016" w14:textId="77777777" w:rsidR="00A1611B" w:rsidRPr="00A1611B" w:rsidRDefault="00A1611B" w:rsidP="00A1611B">
    <w:pPr>
      <w:pStyle w:val="Fusszeile"/>
    </w:pPr>
  </w:p>
  <w:p w14:paraId="7ABD850B" w14:textId="77777777" w:rsidR="00A1611B" w:rsidRDefault="00C82731" w:rsidP="00A1611B">
    <w:pPr>
      <w:spacing w:after="0" w:line="240" w:lineRule="auto"/>
      <w:rPr>
        <w:noProof/>
        <w:sz w:val="14"/>
        <w:szCs w:val="14"/>
      </w:rPr>
    </w:pPr>
    <w:r w:rsidRPr="00A1611B">
      <w:rPr>
        <w:b/>
        <w:noProof/>
        <w:sz w:val="14"/>
        <w:szCs w:val="14"/>
      </w:rPr>
      <w:t>ViscoTec</w:t>
    </w:r>
    <w:r w:rsidRPr="00A1611B">
      <w:rPr>
        <w:noProof/>
        <w:sz w:val="14"/>
        <w:szCs w:val="14"/>
      </w:rPr>
      <w:tab/>
    </w:r>
    <w:r w:rsidR="00A1611B">
      <w:rPr>
        <w:noProof/>
        <w:sz w:val="14"/>
        <w:szCs w:val="14"/>
      </w:rPr>
      <w:tab/>
    </w:r>
    <w:r w:rsidR="00A1611B">
      <w:rPr>
        <w:noProof/>
        <w:sz w:val="14"/>
        <w:szCs w:val="14"/>
      </w:rPr>
      <w:tab/>
    </w:r>
    <w:r w:rsidR="00A1611B">
      <w:rPr>
        <w:noProof/>
        <w:sz w:val="14"/>
        <w:szCs w:val="14"/>
      </w:rPr>
      <w:tab/>
    </w:r>
    <w:r w:rsidRPr="00A1611B">
      <w:rPr>
        <w:noProof/>
        <w:sz w:val="14"/>
        <w:szCs w:val="14"/>
      </w:rPr>
      <w:t>Amperstraße 13</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T</w:t>
    </w:r>
    <w:r w:rsidRPr="00A1611B">
      <w:rPr>
        <w:noProof/>
        <w:color w:val="7F7F7F"/>
        <w:sz w:val="14"/>
        <w:szCs w:val="14"/>
      </w:rPr>
      <w:t xml:space="preserve">  </w:t>
    </w:r>
    <w:r w:rsidRPr="00A1611B">
      <w:rPr>
        <w:noProof/>
        <w:sz w:val="14"/>
        <w:szCs w:val="14"/>
      </w:rPr>
      <w:t>+49 8631 9274-0</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W</w:t>
    </w:r>
    <w:r w:rsidRPr="00A1611B">
      <w:rPr>
        <w:noProof/>
        <w:color w:val="7F7F7F"/>
        <w:sz w:val="14"/>
        <w:szCs w:val="14"/>
      </w:rPr>
      <w:t xml:space="preserve">  </w:t>
    </w:r>
    <w:r w:rsidRPr="00A1611B">
      <w:rPr>
        <w:noProof/>
        <w:sz w:val="14"/>
        <w:szCs w:val="14"/>
      </w:rPr>
      <w:t xml:space="preserve">www.viscotec.de </w:t>
    </w:r>
  </w:p>
  <w:p w14:paraId="53A5FB05" w14:textId="77777777" w:rsidR="006B78C4" w:rsidRPr="00A1611B" w:rsidRDefault="00C82731" w:rsidP="00A1611B">
    <w:pPr>
      <w:spacing w:after="0" w:line="240" w:lineRule="auto"/>
      <w:rPr>
        <w:sz w:val="14"/>
        <w:szCs w:val="14"/>
      </w:rPr>
    </w:pPr>
    <w:r w:rsidRPr="00A1611B">
      <w:rPr>
        <w:b/>
        <w:noProof/>
        <w:sz w:val="14"/>
        <w:szCs w:val="14"/>
      </w:rPr>
      <w:t>Pumpen- u. Dosiertechnik GmbH</w:t>
    </w:r>
    <w:r w:rsidRPr="00A1611B">
      <w:rPr>
        <w:noProof/>
        <w:sz w:val="14"/>
        <w:szCs w:val="14"/>
      </w:rPr>
      <w:tab/>
      <w:t>D-84513 Töging a. Inn</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F</w:t>
    </w:r>
    <w:r w:rsidRPr="00A1611B">
      <w:rPr>
        <w:noProof/>
        <w:color w:val="7F7F7F"/>
        <w:sz w:val="14"/>
        <w:szCs w:val="14"/>
      </w:rPr>
      <w:t xml:space="preserve">  </w:t>
    </w:r>
    <w:r w:rsidRPr="00A1611B">
      <w:rPr>
        <w:noProof/>
        <w:sz w:val="14"/>
        <w:szCs w:val="14"/>
      </w:rPr>
      <w:t>+49 8631 9274-300</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E</w:t>
    </w:r>
    <w:r w:rsidRPr="00A1611B">
      <w:rPr>
        <w:noProof/>
        <w:color w:val="7F7F7F"/>
        <w:sz w:val="14"/>
        <w:szCs w:val="14"/>
      </w:rPr>
      <w:t xml:space="preserve">  </w:t>
    </w:r>
    <w:r w:rsidRPr="00A1611B">
      <w:rPr>
        <w:noProof/>
        <w:sz w:val="14"/>
        <w:szCs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5C87A" w14:textId="77777777" w:rsidR="00EF4D81" w:rsidRDefault="00EF4D81" w:rsidP="00A1611B">
      <w:r>
        <w:separator/>
      </w:r>
    </w:p>
  </w:footnote>
  <w:footnote w:type="continuationSeparator" w:id="0">
    <w:p w14:paraId="795DE044" w14:textId="77777777" w:rsidR="00EF4D81" w:rsidRDefault="00EF4D81"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82DE9" w14:textId="77777777" w:rsidR="006B78C4" w:rsidRDefault="006B78C4" w:rsidP="00A1611B">
    <w:pPr>
      <w:pStyle w:val="Kopfzeile"/>
    </w:pPr>
    <w:r>
      <w:rPr>
        <w:noProof/>
        <w:lang w:eastAsia="de-DE"/>
      </w:rPr>
      <w:drawing>
        <wp:anchor distT="0" distB="0" distL="114300" distR="114300" simplePos="0" relativeHeight="251658240" behindDoc="1" locked="0" layoutInCell="1" allowOverlap="1" wp14:anchorId="4954B5B8" wp14:editId="51CC2CA2">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48C61205" w14:textId="77777777" w:rsidR="006B78C4" w:rsidRDefault="006B78C4" w:rsidP="00A1611B">
    <w:pPr>
      <w:pStyle w:val="Kopfzeile"/>
    </w:pPr>
  </w:p>
  <w:p w14:paraId="71AE2381" w14:textId="77777777" w:rsidR="006B78C4" w:rsidRDefault="006B78C4" w:rsidP="00A1611B">
    <w:pPr>
      <w:pStyle w:val="Kopfzeile"/>
    </w:pPr>
  </w:p>
  <w:p w14:paraId="4094F5F6" w14:textId="77777777" w:rsidR="006B78C4" w:rsidRDefault="006B78C4" w:rsidP="00A1611B">
    <w:pPr>
      <w:pStyle w:val="Kopfzeile"/>
    </w:pPr>
  </w:p>
  <w:p w14:paraId="2DACC000" w14:textId="77777777" w:rsidR="006B78C4" w:rsidRDefault="006B78C4" w:rsidP="00A1611B">
    <w:pPr>
      <w:pStyle w:val="Kopfzeile"/>
    </w:pPr>
  </w:p>
  <w:p w14:paraId="574E8D7A" w14:textId="5F6FDE44" w:rsidR="006B78C4" w:rsidRPr="00BD6574" w:rsidRDefault="00B43214" w:rsidP="00A1611B">
    <w:pPr>
      <w:pStyle w:val="KopfzeileHeadline"/>
    </w:pPr>
    <w:r>
      <w:t>COMMUNIQUE DE PRESSE</w:t>
    </w:r>
  </w:p>
  <w:p w14:paraId="7B96541D" w14:textId="77777777" w:rsidR="006B78C4" w:rsidRDefault="006B78C4" w:rsidP="00A1611B">
    <w:pPr>
      <w:pStyle w:val="Kopfzeile"/>
    </w:pPr>
  </w:p>
  <w:p w14:paraId="5125D1B9" w14:textId="77777777" w:rsidR="006B78C4" w:rsidRDefault="006B78C4" w:rsidP="00A1611B">
    <w:pPr>
      <w:pStyle w:val="Kopfzeile"/>
    </w:pPr>
  </w:p>
  <w:p w14:paraId="32EB8358" w14:textId="77777777" w:rsidR="006B78C4" w:rsidRDefault="006B78C4" w:rsidP="00A1611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3B37ED"/>
    <w:multiLevelType w:val="hybridMultilevel"/>
    <w:tmpl w:val="B8B6CD78"/>
    <w:lvl w:ilvl="0" w:tplc="13C6D11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AFA"/>
    <w:rsid w:val="0000059E"/>
    <w:rsid w:val="00051241"/>
    <w:rsid w:val="000563CC"/>
    <w:rsid w:val="0006322A"/>
    <w:rsid w:val="0007129F"/>
    <w:rsid w:val="000775BC"/>
    <w:rsid w:val="00082862"/>
    <w:rsid w:val="00083189"/>
    <w:rsid w:val="000845E4"/>
    <w:rsid w:val="000941FF"/>
    <w:rsid w:val="000A584D"/>
    <w:rsid w:val="000B283B"/>
    <w:rsid w:val="000B44E6"/>
    <w:rsid w:val="000D62EA"/>
    <w:rsid w:val="000D7869"/>
    <w:rsid w:val="000F053C"/>
    <w:rsid w:val="000F3990"/>
    <w:rsid w:val="00100CE6"/>
    <w:rsid w:val="00111DFF"/>
    <w:rsid w:val="00123820"/>
    <w:rsid w:val="00131495"/>
    <w:rsid w:val="00131508"/>
    <w:rsid w:val="0013180B"/>
    <w:rsid w:val="00133246"/>
    <w:rsid w:val="0013530C"/>
    <w:rsid w:val="00151585"/>
    <w:rsid w:val="00165813"/>
    <w:rsid w:val="0019178B"/>
    <w:rsid w:val="001A2A18"/>
    <w:rsid w:val="001A7C92"/>
    <w:rsid w:val="001F6FD9"/>
    <w:rsid w:val="00207D48"/>
    <w:rsid w:val="00213097"/>
    <w:rsid w:val="00214BE3"/>
    <w:rsid w:val="00216DE4"/>
    <w:rsid w:val="00217515"/>
    <w:rsid w:val="00220F91"/>
    <w:rsid w:val="002248AE"/>
    <w:rsid w:val="00244933"/>
    <w:rsid w:val="00246D11"/>
    <w:rsid w:val="00261D32"/>
    <w:rsid w:val="002672FB"/>
    <w:rsid w:val="00272493"/>
    <w:rsid w:val="00273D81"/>
    <w:rsid w:val="00276647"/>
    <w:rsid w:val="00283E6F"/>
    <w:rsid w:val="00293A6A"/>
    <w:rsid w:val="002A2604"/>
    <w:rsid w:val="002A30F3"/>
    <w:rsid w:val="002A32F2"/>
    <w:rsid w:val="002B4444"/>
    <w:rsid w:val="002C1B58"/>
    <w:rsid w:val="002C6511"/>
    <w:rsid w:val="002D06E7"/>
    <w:rsid w:val="002F206C"/>
    <w:rsid w:val="002F4BC4"/>
    <w:rsid w:val="00304C95"/>
    <w:rsid w:val="00316F7E"/>
    <w:rsid w:val="00325B2F"/>
    <w:rsid w:val="00346F0D"/>
    <w:rsid w:val="003604F9"/>
    <w:rsid w:val="003802B5"/>
    <w:rsid w:val="003838D3"/>
    <w:rsid w:val="003857C3"/>
    <w:rsid w:val="003A23BF"/>
    <w:rsid w:val="003A3864"/>
    <w:rsid w:val="003A707A"/>
    <w:rsid w:val="003B6EA6"/>
    <w:rsid w:val="003D2F87"/>
    <w:rsid w:val="003D3C8D"/>
    <w:rsid w:val="003D6E00"/>
    <w:rsid w:val="003E1897"/>
    <w:rsid w:val="003E19DB"/>
    <w:rsid w:val="003E5132"/>
    <w:rsid w:val="003E53D4"/>
    <w:rsid w:val="003F4BB6"/>
    <w:rsid w:val="003F6FA0"/>
    <w:rsid w:val="0040188B"/>
    <w:rsid w:val="00402B4F"/>
    <w:rsid w:val="00407B2A"/>
    <w:rsid w:val="00412DF4"/>
    <w:rsid w:val="00440F2B"/>
    <w:rsid w:val="00467E8A"/>
    <w:rsid w:val="004779ED"/>
    <w:rsid w:val="004819F8"/>
    <w:rsid w:val="004A345F"/>
    <w:rsid w:val="004C7357"/>
    <w:rsid w:val="004D5743"/>
    <w:rsid w:val="004D65F3"/>
    <w:rsid w:val="004E09C5"/>
    <w:rsid w:val="004E287D"/>
    <w:rsid w:val="004F0705"/>
    <w:rsid w:val="004F7F23"/>
    <w:rsid w:val="00502B11"/>
    <w:rsid w:val="00504B44"/>
    <w:rsid w:val="0050565F"/>
    <w:rsid w:val="00524375"/>
    <w:rsid w:val="00554C0E"/>
    <w:rsid w:val="005847F2"/>
    <w:rsid w:val="005857BB"/>
    <w:rsid w:val="00592CA1"/>
    <w:rsid w:val="005A06B6"/>
    <w:rsid w:val="005A162F"/>
    <w:rsid w:val="005A24A2"/>
    <w:rsid w:val="005C0242"/>
    <w:rsid w:val="005C49DF"/>
    <w:rsid w:val="005C6467"/>
    <w:rsid w:val="005F1029"/>
    <w:rsid w:val="005F70BF"/>
    <w:rsid w:val="00610C87"/>
    <w:rsid w:val="00610CE0"/>
    <w:rsid w:val="0062022C"/>
    <w:rsid w:val="00621F4A"/>
    <w:rsid w:val="00635A66"/>
    <w:rsid w:val="006620D0"/>
    <w:rsid w:val="00674E99"/>
    <w:rsid w:val="00697F8C"/>
    <w:rsid w:val="006A4BB3"/>
    <w:rsid w:val="006A628C"/>
    <w:rsid w:val="006B78C4"/>
    <w:rsid w:val="006C1E2E"/>
    <w:rsid w:val="006C6AE2"/>
    <w:rsid w:val="006C6E1D"/>
    <w:rsid w:val="006C7D8F"/>
    <w:rsid w:val="006D2A4E"/>
    <w:rsid w:val="006E2BC6"/>
    <w:rsid w:val="007063ED"/>
    <w:rsid w:val="007151BF"/>
    <w:rsid w:val="0072156C"/>
    <w:rsid w:val="00725A52"/>
    <w:rsid w:val="007273A5"/>
    <w:rsid w:val="007371A0"/>
    <w:rsid w:val="00743C1B"/>
    <w:rsid w:val="00756476"/>
    <w:rsid w:val="00773EE3"/>
    <w:rsid w:val="00775124"/>
    <w:rsid w:val="007754A6"/>
    <w:rsid w:val="00782414"/>
    <w:rsid w:val="007835CA"/>
    <w:rsid w:val="0079149C"/>
    <w:rsid w:val="00791C50"/>
    <w:rsid w:val="007920C8"/>
    <w:rsid w:val="00794E80"/>
    <w:rsid w:val="007B55F3"/>
    <w:rsid w:val="007C5CB3"/>
    <w:rsid w:val="007C6E88"/>
    <w:rsid w:val="007D4592"/>
    <w:rsid w:val="007D7565"/>
    <w:rsid w:val="007D7852"/>
    <w:rsid w:val="007E6CA0"/>
    <w:rsid w:val="007F0FF5"/>
    <w:rsid w:val="00802D51"/>
    <w:rsid w:val="00810C59"/>
    <w:rsid w:val="008179BD"/>
    <w:rsid w:val="00830B9C"/>
    <w:rsid w:val="00831353"/>
    <w:rsid w:val="00836482"/>
    <w:rsid w:val="0085285D"/>
    <w:rsid w:val="00862531"/>
    <w:rsid w:val="00865827"/>
    <w:rsid w:val="0087508C"/>
    <w:rsid w:val="008A2AEF"/>
    <w:rsid w:val="008B0A02"/>
    <w:rsid w:val="008B1ABD"/>
    <w:rsid w:val="008B5D7B"/>
    <w:rsid w:val="008C74D0"/>
    <w:rsid w:val="008D1903"/>
    <w:rsid w:val="008F388C"/>
    <w:rsid w:val="009122D1"/>
    <w:rsid w:val="00927E1D"/>
    <w:rsid w:val="009353FB"/>
    <w:rsid w:val="00937683"/>
    <w:rsid w:val="00944E69"/>
    <w:rsid w:val="00950D66"/>
    <w:rsid w:val="00965754"/>
    <w:rsid w:val="00974CD8"/>
    <w:rsid w:val="009825D5"/>
    <w:rsid w:val="00992BE1"/>
    <w:rsid w:val="009A4AE3"/>
    <w:rsid w:val="009A6CE5"/>
    <w:rsid w:val="009B07AC"/>
    <w:rsid w:val="009B50B2"/>
    <w:rsid w:val="009C38DB"/>
    <w:rsid w:val="009D0A72"/>
    <w:rsid w:val="009E3C3A"/>
    <w:rsid w:val="009E6ECF"/>
    <w:rsid w:val="009F023D"/>
    <w:rsid w:val="009F3A4D"/>
    <w:rsid w:val="00A02963"/>
    <w:rsid w:val="00A1611B"/>
    <w:rsid w:val="00A23D8E"/>
    <w:rsid w:val="00A449F1"/>
    <w:rsid w:val="00A44ECC"/>
    <w:rsid w:val="00A44ED8"/>
    <w:rsid w:val="00A47FBD"/>
    <w:rsid w:val="00A67FBB"/>
    <w:rsid w:val="00A83DCB"/>
    <w:rsid w:val="00AA0A2F"/>
    <w:rsid w:val="00AA2025"/>
    <w:rsid w:val="00AA73A0"/>
    <w:rsid w:val="00AB4943"/>
    <w:rsid w:val="00AC080F"/>
    <w:rsid w:val="00AC1DD2"/>
    <w:rsid w:val="00B00862"/>
    <w:rsid w:val="00B2015D"/>
    <w:rsid w:val="00B20D99"/>
    <w:rsid w:val="00B34E89"/>
    <w:rsid w:val="00B40C75"/>
    <w:rsid w:val="00B43214"/>
    <w:rsid w:val="00B60D2C"/>
    <w:rsid w:val="00B943B2"/>
    <w:rsid w:val="00BD097C"/>
    <w:rsid w:val="00BD22FB"/>
    <w:rsid w:val="00BD6574"/>
    <w:rsid w:val="00BE0DBB"/>
    <w:rsid w:val="00BE1C99"/>
    <w:rsid w:val="00BE5D7F"/>
    <w:rsid w:val="00C05DAA"/>
    <w:rsid w:val="00C069D1"/>
    <w:rsid w:val="00C135DE"/>
    <w:rsid w:val="00C3054F"/>
    <w:rsid w:val="00C31997"/>
    <w:rsid w:val="00C31DB9"/>
    <w:rsid w:val="00C46D2E"/>
    <w:rsid w:val="00C65954"/>
    <w:rsid w:val="00C82731"/>
    <w:rsid w:val="00C83E1A"/>
    <w:rsid w:val="00C85A34"/>
    <w:rsid w:val="00C93794"/>
    <w:rsid w:val="00C93E04"/>
    <w:rsid w:val="00CA0969"/>
    <w:rsid w:val="00CA2F44"/>
    <w:rsid w:val="00CA6089"/>
    <w:rsid w:val="00CD306B"/>
    <w:rsid w:val="00CE56D3"/>
    <w:rsid w:val="00CF08AA"/>
    <w:rsid w:val="00D02BB9"/>
    <w:rsid w:val="00D130D4"/>
    <w:rsid w:val="00D505E0"/>
    <w:rsid w:val="00D520FF"/>
    <w:rsid w:val="00D56D5D"/>
    <w:rsid w:val="00D844A5"/>
    <w:rsid w:val="00D87711"/>
    <w:rsid w:val="00D94A9F"/>
    <w:rsid w:val="00DB081A"/>
    <w:rsid w:val="00DC3D8F"/>
    <w:rsid w:val="00DE1ACC"/>
    <w:rsid w:val="00DF6847"/>
    <w:rsid w:val="00E1734D"/>
    <w:rsid w:val="00E37913"/>
    <w:rsid w:val="00E41F83"/>
    <w:rsid w:val="00E43F6D"/>
    <w:rsid w:val="00E52D97"/>
    <w:rsid w:val="00E56497"/>
    <w:rsid w:val="00E911A3"/>
    <w:rsid w:val="00EB65D5"/>
    <w:rsid w:val="00EB69BA"/>
    <w:rsid w:val="00EC1397"/>
    <w:rsid w:val="00ED2B88"/>
    <w:rsid w:val="00ED3E57"/>
    <w:rsid w:val="00EF00A4"/>
    <w:rsid w:val="00EF4D81"/>
    <w:rsid w:val="00EF7AD4"/>
    <w:rsid w:val="00F131E0"/>
    <w:rsid w:val="00F32AFA"/>
    <w:rsid w:val="00F370E5"/>
    <w:rsid w:val="00F4214A"/>
    <w:rsid w:val="00F462B7"/>
    <w:rsid w:val="00F52668"/>
    <w:rsid w:val="00F61BDA"/>
    <w:rsid w:val="00F67113"/>
    <w:rsid w:val="00F8390D"/>
    <w:rsid w:val="00F846D0"/>
    <w:rsid w:val="00F97288"/>
    <w:rsid w:val="00FC50B7"/>
    <w:rsid w:val="00FD1988"/>
    <w:rsid w:val="00FD42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FB3C68"/>
  <w15:docId w15:val="{DA366480-33D8-425E-B8E2-3A6B61AC2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en-US"/>
    </w:rPr>
  </w:style>
  <w:style w:type="paragraph" w:styleId="Untertitel">
    <w:name w:val="Subtitle"/>
    <w:basedOn w:val="Standard"/>
    <w:next w:val="Standard"/>
    <w:link w:val="UntertitelZchn"/>
    <w:uiPriority w:val="11"/>
    <w:qFormat/>
    <w:rsid w:val="00A1611B"/>
    <w:pPr>
      <w:spacing w:after="0" w:line="360" w:lineRule="auto"/>
      <w:ind w:right="1418"/>
    </w:pPr>
    <w:rPr>
      <w:b/>
      <w:lang w:val="en-US"/>
    </w:rPr>
  </w:style>
  <w:style w:type="character" w:customStyle="1" w:styleId="UntertitelZchn">
    <w:name w:val="Untertitel Zchn"/>
    <w:basedOn w:val="Absatz-Standardschriftart"/>
    <w:link w:val="Untertitel"/>
    <w:uiPriority w:val="11"/>
    <w:rsid w:val="00A1611B"/>
    <w:rPr>
      <w:rFonts w:ascii="Arial" w:hAnsi="Arial" w:cs="Arial"/>
      <w:b/>
      <w:lang w:val="en-US"/>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lang w:val="en-US"/>
    </w:rPr>
  </w:style>
  <w:style w:type="paragraph" w:customStyle="1" w:styleId="Presse-Fliesstext">
    <w:name w:val="Presse-Fliesstext"/>
    <w:basedOn w:val="Standard"/>
    <w:link w:val="Presse-FliesstextZchn"/>
    <w:qFormat/>
    <w:rsid w:val="00A1611B"/>
    <w:pPr>
      <w:spacing w:after="0" w:line="360" w:lineRule="auto"/>
      <w:ind w:right="1418"/>
    </w:pPr>
    <w:rPr>
      <w:lang w:val="en-US"/>
    </w:r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en-US"/>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80523">
      <w:bodyDiv w:val="1"/>
      <w:marLeft w:val="0"/>
      <w:marRight w:val="0"/>
      <w:marTop w:val="0"/>
      <w:marBottom w:val="0"/>
      <w:divBdr>
        <w:top w:val="none" w:sz="0" w:space="0" w:color="auto"/>
        <w:left w:val="none" w:sz="0" w:space="0" w:color="auto"/>
        <w:bottom w:val="none" w:sz="0" w:space="0" w:color="auto"/>
        <w:right w:val="none" w:sz="0" w:space="0" w:color="auto"/>
      </w:divBdr>
    </w:div>
    <w:div w:id="748698529">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51011102">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201545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preeflow-Pressevorlage-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DF1AB4-729B-4C9E-B750-D6AE7770B94C}">
  <ds:schemaRefs>
    <ds:schemaRef ds:uri="http://schemas.microsoft.com/sharepoint/v3/contenttype/forms"/>
  </ds:schemaRefs>
</ds:datastoreItem>
</file>

<file path=customXml/itemProps2.xml><?xml version="1.0" encoding="utf-8"?>
<ds:datastoreItem xmlns:ds="http://schemas.openxmlformats.org/officeDocument/2006/customXml" ds:itemID="{FF44429A-F370-4207-BA22-F44148185AFB}">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69674078-421D-432D-A3BC-85C9DCE1634F}">
  <ds:schemaRefs>
    <ds:schemaRef ds:uri="http://schemas.openxmlformats.org/officeDocument/2006/bibliography"/>
  </ds:schemaRefs>
</ds:datastoreItem>
</file>

<file path=customXml/itemProps4.xml><?xml version="1.0" encoding="utf-8"?>
<ds:datastoreItem xmlns:ds="http://schemas.openxmlformats.org/officeDocument/2006/customXml" ds:itemID="{82E197B1-004A-4114-A0DA-9F7CD355CD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preeflow-Pressevorlage-DE.dotx</Template>
  <TotalTime>0</TotalTime>
  <Pages>4</Pages>
  <Words>783</Words>
  <Characters>5626</Characters>
  <Application>Microsoft Office Word</Application>
  <DocSecurity>0</DocSecurity>
  <Lines>112</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Hochholzer, Thomas</dc:creator>
  <cp:lastModifiedBy>Hintereder, Melanie</cp:lastModifiedBy>
  <cp:revision>3</cp:revision>
  <cp:lastPrinted>2021-03-31T08:52:00Z</cp:lastPrinted>
  <dcterms:created xsi:type="dcterms:W3CDTF">2021-05-28T06:16:00Z</dcterms:created>
  <dcterms:modified xsi:type="dcterms:W3CDTF">2021-06-22T09:10:00Z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ies>
</file>