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F1E65A2" w14:textId="77777777" w:rsidR="0003060E" w:rsidRPr="003E339F" w:rsidRDefault="0003060E" w:rsidP="0003060E">
      <w:pPr>
        <w:pStyle w:val="berschrift1"/>
      </w:pPr>
      <w:bookmarkStart w:id="0" w:name="_Hlk517093228"/>
      <w:r w:rsidRPr="003E339F">
        <w:t>Glob Top spray dispensing tests with DELO adhesive</w:t>
      </w:r>
    </w:p>
    <w:p w14:paraId="6C2DC374" w14:textId="77777777" w:rsidR="0003060E" w:rsidRPr="003E339F" w:rsidRDefault="0003060E" w:rsidP="0003060E">
      <w:pPr>
        <w:pStyle w:val="Untertitel"/>
      </w:pPr>
      <w:r w:rsidRPr="003E339F">
        <w:t>Efficient potting application as an alternative to needle dispensing</w:t>
      </w:r>
    </w:p>
    <w:p w14:paraId="32B01D8C" w14:textId="77777777" w:rsidR="0003060E" w:rsidRPr="003E339F" w:rsidRDefault="0003060E" w:rsidP="0003060E">
      <w:pPr>
        <w:pStyle w:val="Presse-Fliesstext"/>
      </w:pPr>
    </w:p>
    <w:p w14:paraId="296A469F" w14:textId="77777777" w:rsidR="0003060E" w:rsidRPr="003E339F" w:rsidRDefault="0003060E" w:rsidP="0003060E">
      <w:pPr>
        <w:pStyle w:val="Presse-Fliesstext"/>
        <w:spacing w:after="120"/>
      </w:pPr>
      <w:r w:rsidRPr="003E339F">
        <w:t>Microdispensing in the electronics industry can help to increase the service life of individual components. Glob Top Potting, for example, protects sensitive components, usually semiconductor chips, from mechanical stresses such as vibrations or temperature fluctuations. It also protects them from external environmental influences such as moisture or corrosion. A viscous resin matrix is applied, mostly an epoxy resin adhesive.</w:t>
      </w:r>
    </w:p>
    <w:p w14:paraId="6D241587" w14:textId="35556B21" w:rsidR="0003060E" w:rsidRPr="003E339F" w:rsidRDefault="0003060E" w:rsidP="0003060E">
      <w:pPr>
        <w:pStyle w:val="Presse-Fliesstext"/>
        <w:spacing w:after="120"/>
      </w:pPr>
      <w:r w:rsidRPr="003E339F">
        <w:t xml:space="preserve">In a current feasibility study, preeflow tested the spray application of a filled Glob Top material: </w:t>
      </w:r>
      <w:r w:rsidR="003E339F" w:rsidRPr="003E339F">
        <w:t>M</w:t>
      </w:r>
      <w:r w:rsidRPr="003E339F">
        <w:t xml:space="preserve">ore precisely a DELO MONOPOX GE6515 adhesive. This highly viscous adhesive is used, for example, in the automotive industry for potting electronic components that are exposed to demanding environmental conditions. </w:t>
      </w:r>
      <w:proofErr w:type="gramStart"/>
      <w:r w:rsidRPr="003E339F">
        <w:t>In particular these</w:t>
      </w:r>
      <w:proofErr w:type="gramEnd"/>
      <w:r w:rsidRPr="003E339F">
        <w:t xml:space="preserve"> include high temperatures, but also aggressive materials.</w:t>
      </w:r>
    </w:p>
    <w:p w14:paraId="1C5ADF18" w14:textId="214C9F45" w:rsidR="0003060E" w:rsidRPr="003E339F" w:rsidRDefault="0003060E" w:rsidP="0003060E">
      <w:pPr>
        <w:pStyle w:val="Presse-Fliesstext"/>
        <w:spacing w:after="120"/>
      </w:pPr>
      <w:r w:rsidRPr="003E339F">
        <w:t xml:space="preserve">The preeflow eco-SPRAY is the combination of a volumetric dispensing system </w:t>
      </w:r>
      <w:r w:rsidR="003E339F" w:rsidRPr="003E339F">
        <w:t>–</w:t>
      </w:r>
      <w:r w:rsidRPr="003E339F">
        <w:t xml:space="preserve"> based on the eco-PEN Dispenser series </w:t>
      </w:r>
      <w:r w:rsidR="003E339F" w:rsidRPr="003E339F">
        <w:t>–</w:t>
      </w:r>
      <w:r w:rsidRPr="003E339F">
        <w:t xml:space="preserve"> and a specially developed "low-flow spray chamber". On the one hand this makes it possible to spray a precisely defined quantity: </w:t>
      </w:r>
      <w:r w:rsidR="003E339F">
        <w:t>W</w:t>
      </w:r>
      <w:r w:rsidRPr="003E339F">
        <w:t xml:space="preserve">ith a precision of up to ± 1 %. On the other hand, very high viscosities can be processed, and even pasty materials can be sprayed. This makes the eco-SPRAY unique in the spray valve market. It enables continuous spraying at different traversing speeds, spraying of a precisely defined area with a precisely defined amount of material and high edge sharpness. With the eco-SPRAY spray dispenser, an efficient dispensing application was achieved in the dispensing tests </w:t>
      </w:r>
      <w:r w:rsidR="003E339F" w:rsidRPr="003E339F">
        <w:t>–</w:t>
      </w:r>
      <w:r w:rsidRPr="003E339F">
        <w:t xml:space="preserve"> an alternative to needle dispensing.</w:t>
      </w:r>
    </w:p>
    <w:p w14:paraId="652D69B8" w14:textId="77777777" w:rsidR="0003060E" w:rsidRPr="003E339F" w:rsidRDefault="0003060E" w:rsidP="0003060E">
      <w:pPr>
        <w:pStyle w:val="Untertitel"/>
      </w:pPr>
      <w:r w:rsidRPr="003E339F">
        <w:t>Advantages of the spray application compared to the usual needle dispensers:</w:t>
      </w:r>
    </w:p>
    <w:p w14:paraId="1A3D950F" w14:textId="77777777" w:rsidR="0003060E" w:rsidRPr="003E339F" w:rsidRDefault="0003060E" w:rsidP="0003060E"/>
    <w:p w14:paraId="478C126D" w14:textId="77777777" w:rsidR="0003060E" w:rsidRPr="003E339F" w:rsidRDefault="0003060E" w:rsidP="0003060E">
      <w:pPr>
        <w:pStyle w:val="Untertitel"/>
        <w:numPr>
          <w:ilvl w:val="0"/>
          <w:numId w:val="2"/>
        </w:numPr>
        <w:spacing w:after="120"/>
        <w:rPr>
          <w:b w:val="0"/>
        </w:rPr>
      </w:pPr>
      <w:r w:rsidRPr="003E339F">
        <w:rPr>
          <w:b w:val="0"/>
        </w:rPr>
        <w:t>Reduced material consumption</w:t>
      </w:r>
    </w:p>
    <w:p w14:paraId="63ABBF5B" w14:textId="77777777" w:rsidR="0003060E" w:rsidRPr="003E339F" w:rsidRDefault="0003060E" w:rsidP="0003060E">
      <w:pPr>
        <w:pStyle w:val="Presse-Fliesstext"/>
        <w:numPr>
          <w:ilvl w:val="0"/>
          <w:numId w:val="2"/>
        </w:numPr>
        <w:spacing w:after="120"/>
      </w:pPr>
      <w:proofErr w:type="gramStart"/>
      <w:r w:rsidRPr="003E339F">
        <w:t>Time-saving</w:t>
      </w:r>
      <w:proofErr w:type="gramEnd"/>
      <w:r w:rsidRPr="003E339F">
        <w:t xml:space="preserve"> (no movement necessary in the Z-direction)</w:t>
      </w:r>
    </w:p>
    <w:p w14:paraId="4ED8E524" w14:textId="77777777" w:rsidR="0003060E" w:rsidRPr="003E339F" w:rsidRDefault="0003060E" w:rsidP="0003060E">
      <w:pPr>
        <w:pStyle w:val="Untertitel"/>
        <w:numPr>
          <w:ilvl w:val="0"/>
          <w:numId w:val="2"/>
        </w:numPr>
        <w:spacing w:after="120"/>
        <w:rPr>
          <w:b w:val="0"/>
        </w:rPr>
      </w:pPr>
      <w:r w:rsidRPr="003E339F">
        <w:rPr>
          <w:b w:val="0"/>
        </w:rPr>
        <w:t>Non-contact (no contact is made with the substrate, therefore no risk of damage)</w:t>
      </w:r>
    </w:p>
    <w:p w14:paraId="71DB832C" w14:textId="77777777" w:rsidR="0003060E" w:rsidRPr="003E339F" w:rsidRDefault="0003060E" w:rsidP="0003060E"/>
    <w:p w14:paraId="34064E22" w14:textId="0D441ACF" w:rsidR="00AA0FD9" w:rsidRPr="003E339F" w:rsidRDefault="0003060E" w:rsidP="003E339F">
      <w:pPr>
        <w:pStyle w:val="Presse-Fliesstext"/>
      </w:pPr>
      <w:r w:rsidRPr="003E339F">
        <w:t>You can see the results of the dispensing tests in the video</w:t>
      </w:r>
      <w:r w:rsidR="00AA0FD9" w:rsidRPr="003E339F">
        <w:t xml:space="preserve">: </w:t>
      </w:r>
      <w:hyperlink r:id="rId8" w:history="1">
        <w:r w:rsidRPr="003E339F">
          <w:rPr>
            <w:rStyle w:val="Hyperlink"/>
          </w:rPr>
          <w:t>https://www.youtube.com/watch?v=DCzcD9fD5b8</w:t>
        </w:r>
      </w:hyperlink>
    </w:p>
    <w:p w14:paraId="70F0305C" w14:textId="77777777" w:rsidR="00502B11" w:rsidRPr="003E339F" w:rsidRDefault="00502B11" w:rsidP="00A32B7C"/>
    <w:p w14:paraId="497C3A99" w14:textId="77777777" w:rsidR="00FC356D" w:rsidRPr="003E339F" w:rsidRDefault="00FC356D" w:rsidP="00A32B7C"/>
    <w:p w14:paraId="3DE0DF1E" w14:textId="77777777" w:rsidR="00FC356D" w:rsidRPr="003E339F" w:rsidRDefault="00FC356D" w:rsidP="00A32B7C"/>
    <w:p w14:paraId="76DC4C13" w14:textId="3B5B9855" w:rsidR="00853652" w:rsidRPr="003E339F" w:rsidRDefault="003E339F" w:rsidP="00A32B7C">
      <w:r>
        <w:t>2.046</w:t>
      </w:r>
      <w:r w:rsidR="00853652" w:rsidRPr="003E339F">
        <w:rPr>
          <w:color w:val="FF0000"/>
        </w:rPr>
        <w:t xml:space="preserve"> </w:t>
      </w:r>
      <w:r w:rsidR="00853652" w:rsidRPr="003E339F">
        <w:t xml:space="preserve">characters including spaces. Reprinting free of charge. Copy requested. </w:t>
      </w:r>
    </w:p>
    <w:p w14:paraId="7C5F6E5C" w14:textId="77777777" w:rsidR="00853652" w:rsidRPr="003E339F" w:rsidRDefault="00853652" w:rsidP="00A32B7C"/>
    <w:p w14:paraId="7419AA31" w14:textId="77777777" w:rsidR="00853652" w:rsidRPr="003E339F" w:rsidRDefault="00853652" w:rsidP="00A32B7C"/>
    <w:p w14:paraId="17A313DD" w14:textId="77777777" w:rsidR="00A32B7C" w:rsidRPr="003E339F" w:rsidRDefault="00A32B7C" w:rsidP="00A32B7C"/>
    <w:p w14:paraId="663DB4B6" w14:textId="77777777" w:rsidR="00A32B7C" w:rsidRPr="003E339F" w:rsidRDefault="00A32B7C" w:rsidP="00A32B7C">
      <w:pPr>
        <w:pStyle w:val="Untertitel"/>
      </w:pPr>
      <w:r w:rsidRPr="003E339F">
        <w:t>Pictures:</w:t>
      </w:r>
    </w:p>
    <w:p w14:paraId="684AA97E" w14:textId="77777777" w:rsidR="00AA0FD9" w:rsidRPr="003E339F" w:rsidRDefault="00AA0FD9" w:rsidP="00AA0FD9">
      <w:pPr>
        <w:pStyle w:val="Untertitel"/>
      </w:pPr>
      <w:r w:rsidRPr="003E339F">
        <w:rPr>
          <w:noProof/>
        </w:rPr>
        <w:drawing>
          <wp:inline distT="0" distB="0" distL="0" distR="0" wp14:anchorId="0A80E1C6" wp14:editId="0D6228EC">
            <wp:extent cx="2298010" cy="1352550"/>
            <wp:effectExtent l="19050" t="19050" r="26670" b="190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29017" cy="1370800"/>
                    </a:xfrm>
                    <a:prstGeom prst="rect">
                      <a:avLst/>
                    </a:prstGeom>
                    <a:ln>
                      <a:solidFill>
                        <a:schemeClr val="accent1"/>
                      </a:solidFill>
                    </a:ln>
                  </pic:spPr>
                </pic:pic>
              </a:graphicData>
            </a:graphic>
          </wp:inline>
        </w:drawing>
      </w:r>
    </w:p>
    <w:p w14:paraId="13553EE3" w14:textId="77777777" w:rsidR="00AA0FD9" w:rsidRPr="003E339F" w:rsidRDefault="00AA0FD9" w:rsidP="00AA0FD9">
      <w:pPr>
        <w:pStyle w:val="Bildunterschrift"/>
      </w:pPr>
      <w:r w:rsidRPr="003E339F">
        <w:t xml:space="preserve">Screenshot </w:t>
      </w:r>
      <w:proofErr w:type="spellStart"/>
      <w:r w:rsidRPr="003E339F">
        <w:t>aus</w:t>
      </w:r>
      <w:proofErr w:type="spellEnd"/>
      <w:r w:rsidRPr="003E339F">
        <w:t xml:space="preserve"> dem Video.</w:t>
      </w:r>
    </w:p>
    <w:p w14:paraId="485A4476" w14:textId="77777777" w:rsidR="00A32B7C" w:rsidRPr="003E339F" w:rsidRDefault="00A32B7C" w:rsidP="00A32B7C">
      <w:pPr>
        <w:pStyle w:val="Untertitel"/>
      </w:pPr>
    </w:p>
    <w:p w14:paraId="4A012CF9" w14:textId="77777777" w:rsidR="00FC356D" w:rsidRPr="003E339F" w:rsidRDefault="003D22D6" w:rsidP="00A32B7C">
      <w:pPr>
        <w:pStyle w:val="Untertitel"/>
      </w:pPr>
      <w:r w:rsidRPr="003E339F">
        <w:t>Micro</w:t>
      </w:r>
      <w:r w:rsidR="002F00CC" w:rsidRPr="003E339F">
        <w:t>dispensing</w:t>
      </w:r>
      <w:r w:rsidR="00FC356D" w:rsidRPr="003E339F">
        <w:t xml:space="preserve"> in </w:t>
      </w:r>
      <w:r w:rsidRPr="003E339F">
        <w:t>p</w:t>
      </w:r>
      <w:r w:rsidR="00FC356D" w:rsidRPr="003E339F">
        <w:t>erfe</w:t>
      </w:r>
      <w:r w:rsidRPr="003E339F">
        <w:t>c</w:t>
      </w:r>
      <w:r w:rsidR="00FC356D" w:rsidRPr="003E339F">
        <w:t>tion!</w:t>
      </w:r>
    </w:p>
    <w:p w14:paraId="2A271896" w14:textId="77777777" w:rsidR="00E7792E" w:rsidRPr="003E339F" w:rsidRDefault="00ED36C9" w:rsidP="00A32B7C">
      <w:r w:rsidRPr="003E339F">
        <w:t xml:space="preserve">preeflow® is a brand name powered by ViscoTec </w:t>
      </w:r>
      <w:proofErr w:type="spellStart"/>
      <w:r w:rsidRPr="003E339F">
        <w:t>Pumpen</w:t>
      </w:r>
      <w:proofErr w:type="spellEnd"/>
      <w:r w:rsidRPr="003E339F">
        <w:t xml:space="preserve">- u. </w:t>
      </w:r>
      <w:proofErr w:type="spellStart"/>
      <w:r w:rsidRPr="003E339F">
        <w:t>Dosiertechnik</w:t>
      </w:r>
      <w:proofErr w:type="spellEnd"/>
      <w:r w:rsidRPr="003E339F">
        <w:t xml:space="preserve"> GmbH. ViscoTec primarily deals in systems required for conveying, dosing, applying, filling and emptying medium to high-viscosity fluids. The headquarters of the technological market leader is in Töging (upper Bavaria, near Munich). In addition, ViscoTec has subsidiaries in the USA, in China, Singapore and in India and employs about </w:t>
      </w:r>
      <w:r w:rsidR="00C75A4E" w:rsidRPr="003E339F">
        <w:t>2</w:t>
      </w:r>
      <w:r w:rsidR="00670B7B" w:rsidRPr="003E339F">
        <w:t>5</w:t>
      </w:r>
      <w:r w:rsidR="00C75A4E" w:rsidRPr="003E339F">
        <w:t>0</w:t>
      </w:r>
      <w:r w:rsidRPr="003E339F">
        <w:t xml:space="preserve"> people worldwide. Established in 2008, preeflow® ensures precise, purely volumetric </w:t>
      </w:r>
      <w:r w:rsidR="002F00CC" w:rsidRPr="003E339F">
        <w:t>dispensing</w:t>
      </w:r>
      <w:r w:rsidRPr="003E339F">
        <w:t xml:space="preserve"> of liquids in the smallest of quantities. preeflow® products are appreciated worldwide, not to mention because of their unique quality - Made in Germany. An international distribution network offers professional service and support in all areas of preeflow® dosing systems. The various fields of application include, among others, automotive, electrical and electronics industry, medical technology, aerospace, renewable energies, electrical and hybrid technology and measurement and sensor technology. The complete preeflow® portfolio can be easily integrated due to standardized interfaces. Worldwide more than </w:t>
      </w:r>
      <w:r w:rsidR="004E6FF0" w:rsidRPr="003E339F">
        <w:t>2</w:t>
      </w:r>
      <w:r w:rsidRPr="003E339F">
        <w:t xml:space="preserve">0,000 preeflow® systems are working in semi- or </w:t>
      </w:r>
      <w:proofErr w:type="gramStart"/>
      <w:r w:rsidRPr="003E339F">
        <w:t>fully-automated</w:t>
      </w:r>
      <w:proofErr w:type="gramEnd"/>
      <w:r w:rsidRPr="003E339F">
        <w:t xml:space="preserve"> dosing applications - to the user’s and customer's complete satisfaction</w:t>
      </w:r>
      <w:r w:rsidR="00E7792E" w:rsidRPr="003E339F">
        <w:t>.</w:t>
      </w:r>
    </w:p>
    <w:p w14:paraId="38E6FAF3" w14:textId="77777777" w:rsidR="00BD097C" w:rsidRPr="003E339F" w:rsidRDefault="00BD097C" w:rsidP="00A32B7C"/>
    <w:p w14:paraId="1036088F" w14:textId="77777777" w:rsidR="00AB3895" w:rsidRPr="003E339F" w:rsidRDefault="00AB3895" w:rsidP="00A32B7C"/>
    <w:p w14:paraId="126A2968" w14:textId="1AAE8E23" w:rsidR="00BD097C" w:rsidRPr="003E339F" w:rsidRDefault="003E339F" w:rsidP="00A32B7C">
      <w:pPr>
        <w:pStyle w:val="Untertitel"/>
      </w:pPr>
      <w:r>
        <w:t>P</w:t>
      </w:r>
      <w:r w:rsidR="00BD097C" w:rsidRPr="003E339F">
        <w:t>ress</w:t>
      </w:r>
      <w:r w:rsidR="006C0AC6" w:rsidRPr="003E339F">
        <w:t xml:space="preserve"> contact</w:t>
      </w:r>
      <w:r w:rsidR="00BD097C" w:rsidRPr="003E339F">
        <w:t>:</w:t>
      </w:r>
    </w:p>
    <w:p w14:paraId="0DC328B7" w14:textId="77777777" w:rsidR="00BD097C" w:rsidRPr="003E339F" w:rsidRDefault="00BD097C" w:rsidP="00A32B7C"/>
    <w:p w14:paraId="12FDB539" w14:textId="77777777" w:rsidR="00BD097C" w:rsidRPr="003E339F" w:rsidRDefault="00BD097C" w:rsidP="00A32B7C">
      <w:r w:rsidRPr="003E339F">
        <w:t xml:space="preserve">Thomas Diringer, </w:t>
      </w:r>
      <w:r w:rsidR="009C4840" w:rsidRPr="003E339F">
        <w:t>Manager Business Unit Components &amp; Devices</w:t>
      </w:r>
    </w:p>
    <w:p w14:paraId="2A1DFCC9" w14:textId="77777777" w:rsidR="00BD097C" w:rsidRPr="003E339F" w:rsidRDefault="00BD097C" w:rsidP="00A32B7C">
      <w:r w:rsidRPr="003E339F">
        <w:t xml:space="preserve">ViscoTec </w:t>
      </w:r>
      <w:proofErr w:type="spellStart"/>
      <w:r w:rsidRPr="003E339F">
        <w:t>Pumpen</w:t>
      </w:r>
      <w:proofErr w:type="spellEnd"/>
      <w:r w:rsidRPr="003E339F">
        <w:t xml:space="preserve">- u. </w:t>
      </w:r>
      <w:proofErr w:type="spellStart"/>
      <w:r w:rsidRPr="003E339F">
        <w:t>Dosiertechnik</w:t>
      </w:r>
      <w:proofErr w:type="spellEnd"/>
      <w:r w:rsidRPr="003E339F">
        <w:t xml:space="preserve"> GmbH</w:t>
      </w:r>
    </w:p>
    <w:p w14:paraId="5B7783E2" w14:textId="77777777" w:rsidR="00BD097C" w:rsidRPr="003E339F" w:rsidRDefault="00BD097C" w:rsidP="00A32B7C">
      <w:proofErr w:type="spellStart"/>
      <w:r w:rsidRPr="003E339F">
        <w:t>Amperstraße</w:t>
      </w:r>
      <w:proofErr w:type="spellEnd"/>
      <w:r w:rsidRPr="003E339F">
        <w:t xml:space="preserve"> 13, D-84513 Töging a. Inn</w:t>
      </w:r>
    </w:p>
    <w:p w14:paraId="130B5F47" w14:textId="77777777" w:rsidR="00BD097C" w:rsidRPr="003E339F" w:rsidRDefault="009C4840" w:rsidP="00A32B7C">
      <w:r w:rsidRPr="003E339F">
        <w:t>Phone</w:t>
      </w:r>
      <w:r w:rsidR="00BD097C" w:rsidRPr="003E339F">
        <w:t xml:space="preserve"> +49 8631 9274-441 </w:t>
      </w:r>
    </w:p>
    <w:p w14:paraId="3652E908" w14:textId="77777777" w:rsidR="00BD097C" w:rsidRPr="003E339F" w:rsidRDefault="00BD097C" w:rsidP="00A32B7C">
      <w:r w:rsidRPr="003E339F">
        <w:t>E-Mail: thomas.diringer@viscotec.de · www.preeflow.com</w:t>
      </w:r>
    </w:p>
    <w:p w14:paraId="25C2A143" w14:textId="77777777" w:rsidR="00BD097C" w:rsidRPr="003E339F" w:rsidRDefault="00BD097C" w:rsidP="00A32B7C"/>
    <w:p w14:paraId="36B15A83" w14:textId="77777777" w:rsidR="00BD097C" w:rsidRPr="003E339F" w:rsidRDefault="00670B7B" w:rsidP="00A32B7C">
      <w:r w:rsidRPr="003E339F">
        <w:t>Melanie Hintereder</w:t>
      </w:r>
      <w:r w:rsidR="00BD097C" w:rsidRPr="003E339F">
        <w:t>, Marketing</w:t>
      </w:r>
    </w:p>
    <w:p w14:paraId="4CEA1EE4" w14:textId="77777777" w:rsidR="00BD097C" w:rsidRPr="003E339F" w:rsidRDefault="00BD097C" w:rsidP="00A32B7C">
      <w:r w:rsidRPr="003E339F">
        <w:t xml:space="preserve">ViscoTec </w:t>
      </w:r>
      <w:proofErr w:type="spellStart"/>
      <w:r w:rsidRPr="003E339F">
        <w:t>Pumpen</w:t>
      </w:r>
      <w:proofErr w:type="spellEnd"/>
      <w:r w:rsidRPr="003E339F">
        <w:t xml:space="preserve">- u. </w:t>
      </w:r>
      <w:proofErr w:type="spellStart"/>
      <w:r w:rsidRPr="003E339F">
        <w:t>Dosiertechnik</w:t>
      </w:r>
      <w:proofErr w:type="spellEnd"/>
      <w:r w:rsidRPr="003E339F">
        <w:t xml:space="preserve"> GmbH</w:t>
      </w:r>
    </w:p>
    <w:p w14:paraId="4CAFFFB9" w14:textId="77777777" w:rsidR="00BD097C" w:rsidRPr="003E339F" w:rsidRDefault="00BD097C" w:rsidP="00A32B7C">
      <w:proofErr w:type="spellStart"/>
      <w:r w:rsidRPr="003E339F">
        <w:t>Amperstraße</w:t>
      </w:r>
      <w:proofErr w:type="spellEnd"/>
      <w:r w:rsidRPr="003E339F">
        <w:t xml:space="preserve"> 13, D-84513 Töging a. Inn</w:t>
      </w:r>
    </w:p>
    <w:p w14:paraId="16F22F75" w14:textId="77777777" w:rsidR="00BD097C" w:rsidRPr="003E339F" w:rsidRDefault="009C4840" w:rsidP="00A32B7C">
      <w:r w:rsidRPr="003E339F">
        <w:t>Phone</w:t>
      </w:r>
      <w:r w:rsidR="00BD097C" w:rsidRPr="003E339F">
        <w:t xml:space="preserve"> +49 8631 9274-4</w:t>
      </w:r>
      <w:r w:rsidR="00670B7B" w:rsidRPr="003E339F">
        <w:t>04</w:t>
      </w:r>
      <w:r w:rsidR="00BD097C" w:rsidRPr="003E339F">
        <w:t xml:space="preserve"> </w:t>
      </w:r>
    </w:p>
    <w:p w14:paraId="6049CE6C" w14:textId="51EF000A" w:rsidR="006E2BC6" w:rsidRPr="003E339F" w:rsidRDefault="00BD097C" w:rsidP="003E339F">
      <w:r w:rsidRPr="003E339F">
        <w:t xml:space="preserve">E-Mail: </w:t>
      </w:r>
      <w:r w:rsidR="00670B7B" w:rsidRPr="003E339F">
        <w:t>melanie.hintereder</w:t>
      </w:r>
      <w:r w:rsidRPr="003E339F">
        <w:t>@viscotec.de · www.viscotec.de</w:t>
      </w:r>
      <w:bookmarkStart w:id="1" w:name="_GoBack"/>
      <w:bookmarkEnd w:id="0"/>
      <w:bookmarkEnd w:id="1"/>
    </w:p>
    <w:sectPr w:rsidR="006E2BC6" w:rsidRPr="003E339F" w:rsidSect="00FF2E2A">
      <w:headerReference w:type="default" r:id="rId10"/>
      <w:footerReference w:type="default" r:id="rId11"/>
      <w:pgSz w:w="11906" w:h="16838"/>
      <w:pgMar w:top="851" w:right="707" w:bottom="851" w:left="1134" w:header="709" w:footer="3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752688" w14:textId="77777777" w:rsidR="00AA0FD9" w:rsidRDefault="00AA0FD9" w:rsidP="00A32B7C">
      <w:r>
        <w:separator/>
      </w:r>
    </w:p>
  </w:endnote>
  <w:endnote w:type="continuationSeparator" w:id="0">
    <w:p w14:paraId="1046B84D" w14:textId="77777777" w:rsidR="00AA0FD9" w:rsidRDefault="00AA0FD9" w:rsidP="00A32B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ABC0DC" w14:textId="77777777" w:rsidR="00A32B7C" w:rsidRDefault="00A32B7C" w:rsidP="00A32B7C">
    <w:pPr>
      <w:tabs>
        <w:tab w:val="left" w:pos="3261"/>
      </w:tabs>
      <w:rPr>
        <w:noProof/>
        <w:sz w:val="14"/>
        <w:szCs w:val="14"/>
      </w:rPr>
    </w:pPr>
    <w:bookmarkStart w:id="2" w:name="_Hlk517093279"/>
  </w:p>
  <w:p w14:paraId="171282A1" w14:textId="77777777" w:rsidR="00A32B7C" w:rsidRDefault="00A32B7C" w:rsidP="00A32B7C">
    <w:pPr>
      <w:tabs>
        <w:tab w:val="left" w:pos="3261"/>
      </w:tabs>
      <w:rPr>
        <w:noProof/>
        <w:sz w:val="14"/>
        <w:szCs w:val="14"/>
      </w:rPr>
    </w:pPr>
    <w:r>
      <w:rPr>
        <w:noProof/>
        <w:sz w:val="14"/>
        <w:szCs w:val="14"/>
      </w:rPr>
      <mc:AlternateContent>
        <mc:Choice Requires="wps">
          <w:drawing>
            <wp:anchor distT="0" distB="0" distL="114300" distR="114300" simplePos="0" relativeHeight="251661312" behindDoc="0" locked="0" layoutInCell="1" allowOverlap="1" wp14:anchorId="41B9ACC8" wp14:editId="0B26400A">
              <wp:simplePos x="0" y="0"/>
              <wp:positionH relativeFrom="column">
                <wp:posOffset>3493</wp:posOffset>
              </wp:positionH>
              <wp:positionV relativeFrom="paragraph">
                <wp:posOffset>12065</wp:posOffset>
              </wp:positionV>
              <wp:extent cx="6353175" cy="0"/>
              <wp:effectExtent l="0" t="0" r="0" b="0"/>
              <wp:wrapNone/>
              <wp:docPr id="2" name="Gerader Verbinder 2"/>
              <wp:cNvGraphicFramePr/>
              <a:graphic xmlns:a="http://schemas.openxmlformats.org/drawingml/2006/main">
                <a:graphicData uri="http://schemas.microsoft.com/office/word/2010/wordprocessingShape">
                  <wps:wsp>
                    <wps:cNvCnPr/>
                    <wps:spPr>
                      <a:xfrm>
                        <a:off x="0" y="0"/>
                        <a:ext cx="6353175" cy="0"/>
                      </a:xfrm>
                      <a:prstGeom prst="line">
                        <a:avLst/>
                      </a:prstGeom>
                      <a:ln w="9525">
                        <a:solidFill>
                          <a:srgbClr val="DDE4F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56ACD38" id="Gerader Verbinder 2"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pt,.95pt" to="500.5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" strokecolor="#dde4f0"/>
          </w:pict>
        </mc:Fallback>
      </mc:AlternateContent>
    </w:r>
  </w:p>
  <w:p w14:paraId="3C2A11A3" w14:textId="77777777" w:rsidR="00A32B7C" w:rsidRDefault="00A32B7C" w:rsidP="00A32B7C">
    <w:pPr>
      <w:tabs>
        <w:tab w:val="left" w:pos="3261"/>
      </w:tabs>
      <w:rPr>
        <w:noProof/>
        <w:sz w:val="14"/>
        <w:szCs w:val="14"/>
      </w:rPr>
    </w:pPr>
  </w:p>
  <w:bookmarkEnd w:id="2"/>
  <w:p w14:paraId="34F36811" w14:textId="77777777" w:rsidR="00A32B7C" w:rsidRPr="00525CD7" w:rsidRDefault="00DE1923" w:rsidP="00A32B7C">
    <w:pPr>
      <w:pStyle w:val="Fusszeile"/>
      <w:rPr>
        <w:lang w:val="en-GB"/>
      </w:rPr>
    </w:pPr>
    <w:r w:rsidRPr="00525CD7">
      <w:rPr>
        <w:lang w:val="en-GB"/>
      </w:rPr>
      <w:t>Status</w:t>
    </w:r>
    <w:r w:rsidR="00A32B7C" w:rsidRPr="00525CD7">
      <w:rPr>
        <w:lang w:val="en-GB"/>
      </w:rPr>
      <w:t>: 07.06.2018</w:t>
    </w:r>
    <w:r w:rsidR="00A32B7C" w:rsidRPr="00525CD7">
      <w:rPr>
        <w:color w:val="7F7F7F"/>
        <w:lang w:val="en-GB"/>
      </w:rPr>
      <w:tab/>
    </w:r>
    <w:r w:rsidR="00A32B7C" w:rsidRPr="00525CD7">
      <w:rPr>
        <w:lang w:val="en-GB"/>
      </w:rPr>
      <w:t xml:space="preserve"> </w:t>
    </w:r>
    <w:r w:rsidR="00A32B7C" w:rsidRPr="00525CD7">
      <w:rPr>
        <w:color w:val="7F7F7F"/>
        <w:lang w:val="en-GB"/>
      </w:rPr>
      <w:tab/>
    </w:r>
    <w:r w:rsidR="00A32B7C" w:rsidRPr="00525CD7">
      <w:rPr>
        <w:lang w:val="en-GB"/>
      </w:rPr>
      <w:tab/>
    </w:r>
    <w:r w:rsidR="00CA44B8" w:rsidRPr="00525CD7">
      <w:rPr>
        <w:lang w:val="en-GB"/>
      </w:rPr>
      <w:t>Page</w:t>
    </w:r>
    <w:r w:rsidR="00A32B7C" w:rsidRPr="00525CD7">
      <w:rPr>
        <w:lang w:val="en-GB"/>
      </w:rPr>
      <w:t xml:space="preserve"> </w:t>
    </w:r>
    <w:r w:rsidR="00A32B7C" w:rsidRPr="003976F5">
      <w:fldChar w:fldCharType="begin"/>
    </w:r>
    <w:r w:rsidR="00A32B7C" w:rsidRPr="00525CD7">
      <w:rPr>
        <w:lang w:val="en-GB"/>
      </w:rPr>
      <w:instrText xml:space="preserve"> PAGE </w:instrText>
    </w:r>
    <w:r w:rsidR="00A32B7C" w:rsidRPr="003976F5">
      <w:fldChar w:fldCharType="separate"/>
    </w:r>
    <w:r w:rsidR="00A32B7C" w:rsidRPr="00525CD7">
      <w:rPr>
        <w:lang w:val="en-GB"/>
      </w:rPr>
      <w:t>1</w:t>
    </w:r>
    <w:r w:rsidR="00A32B7C" w:rsidRPr="003976F5">
      <w:fldChar w:fldCharType="end"/>
    </w:r>
    <w:r w:rsidR="00A32B7C" w:rsidRPr="00525CD7">
      <w:rPr>
        <w:lang w:val="en-GB"/>
      </w:rPr>
      <w:t xml:space="preserve"> </w:t>
    </w:r>
    <w:r w:rsidR="00CA44B8" w:rsidRPr="00525CD7">
      <w:rPr>
        <w:lang w:val="en-GB"/>
      </w:rPr>
      <w:t>of</w:t>
    </w:r>
    <w:r w:rsidR="00A32B7C" w:rsidRPr="00525CD7">
      <w:rPr>
        <w:lang w:val="en-GB"/>
      </w:rPr>
      <w:t xml:space="preserve"> </w:t>
    </w:r>
    <w:r w:rsidR="00A32B7C" w:rsidRPr="003976F5">
      <w:fldChar w:fldCharType="begin"/>
    </w:r>
    <w:r w:rsidR="00A32B7C" w:rsidRPr="00525CD7">
      <w:rPr>
        <w:lang w:val="en-GB"/>
      </w:rPr>
      <w:instrText xml:space="preserve"> NUMPAGES  </w:instrText>
    </w:r>
    <w:r w:rsidR="00A32B7C" w:rsidRPr="003976F5">
      <w:fldChar w:fldCharType="separate"/>
    </w:r>
    <w:r w:rsidR="00A32B7C" w:rsidRPr="00525CD7">
      <w:rPr>
        <w:lang w:val="en-GB"/>
      </w:rPr>
      <w:t>2</w:t>
    </w:r>
    <w:r w:rsidR="00A32B7C" w:rsidRPr="003976F5">
      <w:fldChar w:fldCharType="end"/>
    </w:r>
  </w:p>
  <w:p w14:paraId="78EC2372" w14:textId="77777777" w:rsidR="00A32B7C" w:rsidRPr="00525CD7" w:rsidRDefault="00A32B7C" w:rsidP="00A32B7C">
    <w:pPr>
      <w:tabs>
        <w:tab w:val="left" w:pos="450"/>
        <w:tab w:val="left" w:pos="3261"/>
        <w:tab w:val="left" w:pos="5954"/>
        <w:tab w:val="left" w:pos="8789"/>
      </w:tabs>
      <w:rPr>
        <w:b/>
        <w:noProof/>
        <w:sz w:val="14"/>
        <w:szCs w:val="14"/>
        <w:lang w:val="en-GB"/>
      </w:rPr>
    </w:pPr>
  </w:p>
  <w:p w14:paraId="1618D35D" w14:textId="77777777" w:rsidR="00A32B7C" w:rsidRPr="00525CD7" w:rsidRDefault="00A32B7C" w:rsidP="00A32B7C">
    <w:pPr>
      <w:tabs>
        <w:tab w:val="left" w:pos="450"/>
        <w:tab w:val="left" w:pos="3261"/>
        <w:tab w:val="left" w:pos="5954"/>
        <w:tab w:val="left" w:pos="8789"/>
      </w:tabs>
      <w:rPr>
        <w:noProof/>
        <w:color w:val="7F7F7F"/>
        <w:sz w:val="14"/>
        <w:szCs w:val="14"/>
        <w:lang w:val="en-GB"/>
      </w:rPr>
    </w:pPr>
    <w:r w:rsidRPr="00525CD7">
      <w:rPr>
        <w:b/>
        <w:noProof/>
        <w:sz w:val="14"/>
        <w:szCs w:val="14"/>
        <w:lang w:val="en-GB"/>
      </w:rPr>
      <w:t>ViscoTec</w:t>
    </w:r>
    <w:r w:rsidRPr="00525CD7">
      <w:rPr>
        <w:noProof/>
        <w:sz w:val="14"/>
        <w:szCs w:val="14"/>
        <w:lang w:val="en-GB"/>
      </w:rPr>
      <w:tab/>
      <w:t>Amperstraße 13</w:t>
    </w:r>
    <w:r w:rsidRPr="00525CD7">
      <w:rPr>
        <w:noProof/>
        <w:color w:val="7F7F7F"/>
        <w:sz w:val="14"/>
        <w:szCs w:val="14"/>
        <w:lang w:val="en-GB"/>
      </w:rPr>
      <w:tab/>
    </w:r>
    <w:r w:rsidRPr="00525CD7">
      <w:rPr>
        <w:b/>
        <w:noProof/>
        <w:color w:val="00B0F0"/>
        <w:sz w:val="14"/>
        <w:szCs w:val="14"/>
        <w:lang w:val="en-GB"/>
      </w:rPr>
      <w:t>T</w:t>
    </w:r>
    <w:r w:rsidRPr="00525CD7">
      <w:rPr>
        <w:noProof/>
        <w:color w:val="7F7F7F"/>
        <w:sz w:val="14"/>
        <w:szCs w:val="14"/>
        <w:lang w:val="en-GB"/>
      </w:rPr>
      <w:t xml:space="preserve">  </w:t>
    </w:r>
    <w:r w:rsidRPr="00525CD7">
      <w:rPr>
        <w:noProof/>
        <w:sz w:val="14"/>
        <w:szCs w:val="14"/>
        <w:lang w:val="en-GB"/>
      </w:rPr>
      <w:t>+49 8631 9274-0</w:t>
    </w:r>
    <w:r w:rsidRPr="00525CD7">
      <w:rPr>
        <w:noProof/>
        <w:color w:val="7F7F7F"/>
        <w:sz w:val="14"/>
        <w:szCs w:val="14"/>
        <w:lang w:val="en-GB"/>
      </w:rPr>
      <w:tab/>
    </w:r>
    <w:r w:rsidRPr="00525CD7">
      <w:rPr>
        <w:b/>
        <w:noProof/>
        <w:color w:val="00B0F0"/>
        <w:sz w:val="14"/>
        <w:szCs w:val="14"/>
        <w:lang w:val="en-GB"/>
      </w:rPr>
      <w:t>W</w:t>
    </w:r>
    <w:r w:rsidRPr="00525CD7">
      <w:rPr>
        <w:noProof/>
        <w:color w:val="7F7F7F"/>
        <w:sz w:val="14"/>
        <w:szCs w:val="14"/>
        <w:lang w:val="en-GB"/>
      </w:rPr>
      <w:t xml:space="preserve"> </w:t>
    </w:r>
    <w:r w:rsidRPr="00525CD7">
      <w:rPr>
        <w:noProof/>
        <w:color w:val="7F7F7F"/>
        <w:sz w:val="20"/>
        <w:szCs w:val="20"/>
        <w:lang w:val="en-GB"/>
      </w:rPr>
      <w:t xml:space="preserve"> </w:t>
    </w:r>
    <w:r w:rsidRPr="00525CD7">
      <w:rPr>
        <w:noProof/>
        <w:sz w:val="14"/>
        <w:szCs w:val="14"/>
        <w:lang w:val="en-GB"/>
      </w:rPr>
      <w:t xml:space="preserve">www.viscotec.de </w:t>
    </w:r>
  </w:p>
  <w:p w14:paraId="51714F81" w14:textId="77777777" w:rsidR="006B78C4" w:rsidRPr="00A32B7C" w:rsidRDefault="00A32B7C" w:rsidP="00A32B7C">
    <w:pPr>
      <w:tabs>
        <w:tab w:val="left" w:pos="450"/>
        <w:tab w:val="left" w:pos="3261"/>
        <w:tab w:val="left" w:pos="5954"/>
        <w:tab w:val="left" w:pos="6096"/>
        <w:tab w:val="left" w:pos="8789"/>
        <w:tab w:val="left" w:pos="8931"/>
      </w:tabs>
      <w:rPr>
        <w:noProof/>
        <w:color w:val="7F7F7F"/>
        <w:sz w:val="16"/>
        <w:szCs w:val="16"/>
        <w:lang w:val="de-DE"/>
      </w:rPr>
    </w:pPr>
    <w:r w:rsidRPr="00A32B7C">
      <w:rPr>
        <w:b/>
        <w:noProof/>
        <w:sz w:val="14"/>
        <w:szCs w:val="14"/>
        <w:lang w:val="de-DE"/>
      </w:rPr>
      <w:t>Pumpen- u. Dosiertechnik GmbH</w:t>
    </w:r>
    <w:r w:rsidRPr="00A32B7C">
      <w:rPr>
        <w:noProof/>
        <w:sz w:val="14"/>
        <w:szCs w:val="14"/>
        <w:lang w:val="de-DE"/>
      </w:rPr>
      <w:tab/>
      <w:t>D-84513 Töging a. Inn</w:t>
    </w:r>
    <w:r w:rsidRPr="00A32B7C">
      <w:rPr>
        <w:noProof/>
        <w:color w:val="7F7F7F"/>
        <w:sz w:val="14"/>
        <w:szCs w:val="14"/>
        <w:lang w:val="de-DE"/>
      </w:rPr>
      <w:tab/>
    </w:r>
    <w:r w:rsidRPr="00A32B7C">
      <w:rPr>
        <w:b/>
        <w:noProof/>
        <w:color w:val="00B0F0"/>
        <w:sz w:val="14"/>
        <w:szCs w:val="14"/>
        <w:lang w:val="de-DE"/>
      </w:rPr>
      <w:t>F</w:t>
    </w:r>
    <w:r w:rsidRPr="00A32B7C">
      <w:rPr>
        <w:noProof/>
        <w:color w:val="7F7F7F"/>
        <w:sz w:val="14"/>
        <w:szCs w:val="14"/>
        <w:lang w:val="de-DE"/>
      </w:rPr>
      <w:t xml:space="preserve">  </w:t>
    </w:r>
    <w:r w:rsidRPr="00A32B7C">
      <w:rPr>
        <w:noProof/>
        <w:sz w:val="14"/>
        <w:szCs w:val="14"/>
        <w:lang w:val="de-DE"/>
      </w:rPr>
      <w:t>+49 8631 9274-300</w:t>
    </w:r>
    <w:r w:rsidRPr="00A32B7C">
      <w:rPr>
        <w:noProof/>
        <w:color w:val="7F7F7F"/>
        <w:sz w:val="14"/>
        <w:szCs w:val="14"/>
        <w:lang w:val="de-DE"/>
      </w:rPr>
      <w:tab/>
    </w:r>
    <w:r w:rsidRPr="00A32B7C">
      <w:rPr>
        <w:b/>
        <w:noProof/>
        <w:color w:val="00B0F0"/>
        <w:sz w:val="14"/>
        <w:szCs w:val="14"/>
        <w:lang w:val="de-DE"/>
      </w:rPr>
      <w:t>E</w:t>
    </w:r>
    <w:r w:rsidRPr="00A32B7C">
      <w:rPr>
        <w:noProof/>
        <w:color w:val="7F7F7F"/>
        <w:sz w:val="14"/>
        <w:szCs w:val="14"/>
        <w:lang w:val="de-DE"/>
      </w:rPr>
      <w:t xml:space="preserve">  </w:t>
    </w:r>
    <w:r w:rsidRPr="00A32B7C">
      <w:rPr>
        <w:noProof/>
        <w:sz w:val="14"/>
        <w:szCs w:val="14"/>
        <w:lang w:val="de-DE"/>
      </w:rPr>
      <w:t>mail@viscotec.de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9C89DDC" w14:textId="77777777" w:rsidR="00AA0FD9" w:rsidRDefault="00AA0FD9" w:rsidP="00A32B7C">
      <w:r>
        <w:separator/>
      </w:r>
    </w:p>
  </w:footnote>
  <w:footnote w:type="continuationSeparator" w:id="0">
    <w:p w14:paraId="2FC95B7F" w14:textId="77777777" w:rsidR="00AA0FD9" w:rsidRDefault="00AA0FD9" w:rsidP="00A32B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2499C2" w14:textId="77777777" w:rsidR="006B78C4" w:rsidRDefault="00C75A4E" w:rsidP="00A32B7C">
    <w:pPr>
      <w:pStyle w:val="Kopfzeile"/>
    </w:pPr>
    <w:r>
      <w:rPr>
        <w:noProof/>
        <w:lang w:eastAsia="de-DE"/>
      </w:rPr>
      <w:drawing>
        <wp:anchor distT="0" distB="0" distL="114300" distR="114300" simplePos="0" relativeHeight="251659264" behindDoc="1" locked="0" layoutInCell="1" allowOverlap="1" wp14:anchorId="2F7EF51B" wp14:editId="348DDF3B">
          <wp:simplePos x="0" y="0"/>
          <wp:positionH relativeFrom="column">
            <wp:posOffset>4565650</wp:posOffset>
          </wp:positionH>
          <wp:positionV relativeFrom="paragraph">
            <wp:posOffset>-21590</wp:posOffset>
          </wp:positionV>
          <wp:extent cx="1864800" cy="601200"/>
          <wp:effectExtent l="0" t="0" r="2540" b="8890"/>
          <wp:wrapNone/>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eeflow_blau_RGB.jpg"/>
                  <pic:cNvPicPr/>
                </pic:nvPicPr>
                <pic:blipFill>
                  <a:blip r:embed="rId1">
                    <a:extLst>
                      <a:ext uri="{28A0092B-C50C-407E-A947-70E740481C1C}">
                        <a14:useLocalDpi xmlns:a14="http://schemas.microsoft.com/office/drawing/2010/main" val="0"/>
                      </a:ext>
                    </a:extLst>
                  </a:blip>
                  <a:stretch>
                    <a:fillRect/>
                  </a:stretch>
                </pic:blipFill>
                <pic:spPr>
                  <a:xfrm>
                    <a:off x="0" y="0"/>
                    <a:ext cx="1864800" cy="601200"/>
                  </a:xfrm>
                  <a:prstGeom prst="rect">
                    <a:avLst/>
                  </a:prstGeom>
                </pic:spPr>
              </pic:pic>
            </a:graphicData>
          </a:graphic>
          <wp14:sizeRelH relativeFrom="margin">
            <wp14:pctWidth>0</wp14:pctWidth>
          </wp14:sizeRelH>
          <wp14:sizeRelV relativeFrom="margin">
            <wp14:pctHeight>0</wp14:pctHeight>
          </wp14:sizeRelV>
        </wp:anchor>
      </w:drawing>
    </w:r>
    <w:r w:rsidR="006B78C4">
      <w:tab/>
    </w:r>
  </w:p>
  <w:p w14:paraId="3E2B79AC" w14:textId="77777777" w:rsidR="006B78C4" w:rsidRDefault="006B78C4" w:rsidP="00A32B7C">
    <w:pPr>
      <w:pStyle w:val="Kopfzeile"/>
    </w:pPr>
  </w:p>
  <w:p w14:paraId="24E79F4A" w14:textId="77777777" w:rsidR="006B78C4" w:rsidRDefault="006B78C4" w:rsidP="00A32B7C">
    <w:pPr>
      <w:pStyle w:val="Kopfzeile"/>
    </w:pPr>
  </w:p>
  <w:p w14:paraId="64D6B19F" w14:textId="77777777" w:rsidR="006B78C4" w:rsidRDefault="006B78C4" w:rsidP="00A32B7C">
    <w:pPr>
      <w:pStyle w:val="Kopfzeile"/>
    </w:pPr>
  </w:p>
  <w:p w14:paraId="1B691581" w14:textId="77777777" w:rsidR="006B78C4" w:rsidRDefault="006B78C4" w:rsidP="00A32B7C">
    <w:pPr>
      <w:pStyle w:val="Kopfzeile"/>
    </w:pPr>
  </w:p>
  <w:p w14:paraId="296AA931" w14:textId="77777777" w:rsidR="006B78C4" w:rsidRDefault="00DA128F" w:rsidP="00DA128F">
    <w:pPr>
      <w:pStyle w:val="KopfzeileHeadline"/>
    </w:pPr>
    <w:r w:rsidRPr="00BD6574">
      <w:t>PRES</w:t>
    </w:r>
    <w:r>
      <w:t>S RELEASE</w:t>
    </w:r>
  </w:p>
  <w:p w14:paraId="7BE98088" w14:textId="77777777" w:rsidR="006B78C4" w:rsidRDefault="006B78C4" w:rsidP="00A32B7C">
    <w:pPr>
      <w:pStyle w:val="Kopfzeile"/>
    </w:pPr>
  </w:p>
  <w:p w14:paraId="47F4E967" w14:textId="77777777" w:rsidR="006B78C4" w:rsidRDefault="006B78C4" w:rsidP="00A32B7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561222"/>
    <w:multiLevelType w:val="hybridMultilevel"/>
    <w:tmpl w:val="53684BFE"/>
    <w:lvl w:ilvl="0" w:tplc="D58E24A0">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0"/>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0FD9"/>
    <w:rsid w:val="0003060E"/>
    <w:rsid w:val="0007129F"/>
    <w:rsid w:val="000B283B"/>
    <w:rsid w:val="000B44E6"/>
    <w:rsid w:val="000D7869"/>
    <w:rsid w:val="000F3990"/>
    <w:rsid w:val="00100CE6"/>
    <w:rsid w:val="0019178B"/>
    <w:rsid w:val="00207D48"/>
    <w:rsid w:val="00213097"/>
    <w:rsid w:val="00216DE4"/>
    <w:rsid w:val="00217A6A"/>
    <w:rsid w:val="002B4444"/>
    <w:rsid w:val="002C1B58"/>
    <w:rsid w:val="002F00CC"/>
    <w:rsid w:val="00304C95"/>
    <w:rsid w:val="00310BD9"/>
    <w:rsid w:val="00346F0D"/>
    <w:rsid w:val="003857C3"/>
    <w:rsid w:val="003B111D"/>
    <w:rsid w:val="003D22D6"/>
    <w:rsid w:val="003E339F"/>
    <w:rsid w:val="004E6FF0"/>
    <w:rsid w:val="004F0705"/>
    <w:rsid w:val="00502B11"/>
    <w:rsid w:val="0050565F"/>
    <w:rsid w:val="00517A36"/>
    <w:rsid w:val="00525CD7"/>
    <w:rsid w:val="0056210E"/>
    <w:rsid w:val="00592CA1"/>
    <w:rsid w:val="00610C87"/>
    <w:rsid w:val="006219C0"/>
    <w:rsid w:val="00670B7B"/>
    <w:rsid w:val="006B78C4"/>
    <w:rsid w:val="006C0AC6"/>
    <w:rsid w:val="006E2BC6"/>
    <w:rsid w:val="00756476"/>
    <w:rsid w:val="00791C50"/>
    <w:rsid w:val="007C6E88"/>
    <w:rsid w:val="007E6CA0"/>
    <w:rsid w:val="00853652"/>
    <w:rsid w:val="008F388C"/>
    <w:rsid w:val="00986F58"/>
    <w:rsid w:val="009C4840"/>
    <w:rsid w:val="009D0A72"/>
    <w:rsid w:val="00A02963"/>
    <w:rsid w:val="00A23D8E"/>
    <w:rsid w:val="00A32B7C"/>
    <w:rsid w:val="00AA0FD9"/>
    <w:rsid w:val="00AB3895"/>
    <w:rsid w:val="00AC080F"/>
    <w:rsid w:val="00AE544C"/>
    <w:rsid w:val="00B07A84"/>
    <w:rsid w:val="00B12037"/>
    <w:rsid w:val="00B1362C"/>
    <w:rsid w:val="00B24A85"/>
    <w:rsid w:val="00B27160"/>
    <w:rsid w:val="00B60D2C"/>
    <w:rsid w:val="00BD097C"/>
    <w:rsid w:val="00C135DE"/>
    <w:rsid w:val="00C75A4E"/>
    <w:rsid w:val="00C83E1A"/>
    <w:rsid w:val="00C93794"/>
    <w:rsid w:val="00CA44B8"/>
    <w:rsid w:val="00CD306B"/>
    <w:rsid w:val="00CF08AA"/>
    <w:rsid w:val="00D130D4"/>
    <w:rsid w:val="00D520FF"/>
    <w:rsid w:val="00D64095"/>
    <w:rsid w:val="00D844A5"/>
    <w:rsid w:val="00D87711"/>
    <w:rsid w:val="00DA128F"/>
    <w:rsid w:val="00DE1923"/>
    <w:rsid w:val="00DE41D5"/>
    <w:rsid w:val="00DF6847"/>
    <w:rsid w:val="00DF7061"/>
    <w:rsid w:val="00E51612"/>
    <w:rsid w:val="00E7792E"/>
    <w:rsid w:val="00EB69BA"/>
    <w:rsid w:val="00EC0948"/>
    <w:rsid w:val="00ED36C9"/>
    <w:rsid w:val="00ED3E57"/>
    <w:rsid w:val="00F3451B"/>
    <w:rsid w:val="00FC356D"/>
    <w:rsid w:val="00FF2E2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7871CB1"/>
  <w15:docId w15:val="{A780A773-FB12-4726-8E3D-B1FD7C7482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32B7C"/>
    <w:pPr>
      <w:spacing w:after="0" w:line="240" w:lineRule="auto"/>
      <w:jc w:val="both"/>
    </w:pPr>
    <w:rPr>
      <w:rFonts w:ascii="Arial" w:hAnsi="Arial" w:cs="Arial"/>
      <w:lang w:val="en-US"/>
    </w:rPr>
  </w:style>
  <w:style w:type="paragraph" w:styleId="berschrift1">
    <w:name w:val="heading 1"/>
    <w:basedOn w:val="Standard"/>
    <w:next w:val="Standard"/>
    <w:link w:val="berschrift1Zchn"/>
    <w:uiPriority w:val="9"/>
    <w:qFormat/>
    <w:rsid w:val="00A32B7C"/>
    <w:pPr>
      <w:spacing w:line="360" w:lineRule="auto"/>
      <w:ind w:right="1418"/>
      <w:outlineLvl w:val="0"/>
    </w:pPr>
    <w:rPr>
      <w:b/>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6E2BC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E2BC6"/>
    <w:rPr>
      <w:rFonts w:ascii="Tahoma" w:hAnsi="Tahoma" w:cs="Tahoma"/>
      <w:sz w:val="16"/>
      <w:szCs w:val="16"/>
    </w:rPr>
  </w:style>
  <w:style w:type="character" w:styleId="Hyperlink">
    <w:name w:val="Hyperlink"/>
    <w:basedOn w:val="Absatz-Standardschriftart"/>
    <w:uiPriority w:val="99"/>
    <w:unhideWhenUsed/>
    <w:rsid w:val="00502B11"/>
    <w:rPr>
      <w:color w:val="0000FF" w:themeColor="hyperlink"/>
      <w:u w:val="single"/>
    </w:rPr>
  </w:style>
  <w:style w:type="paragraph" w:styleId="Kopfzeile">
    <w:name w:val="header"/>
    <w:basedOn w:val="Standard"/>
    <w:link w:val="KopfzeileZchn"/>
    <w:uiPriority w:val="99"/>
    <w:unhideWhenUsed/>
    <w:rsid w:val="006B78C4"/>
    <w:pPr>
      <w:tabs>
        <w:tab w:val="center" w:pos="4536"/>
        <w:tab w:val="right" w:pos="9072"/>
      </w:tabs>
    </w:pPr>
  </w:style>
  <w:style w:type="character" w:customStyle="1" w:styleId="KopfzeileZchn">
    <w:name w:val="Kopfzeile Zchn"/>
    <w:basedOn w:val="Absatz-Standardschriftart"/>
    <w:link w:val="Kopfzeile"/>
    <w:uiPriority w:val="99"/>
    <w:rsid w:val="006B78C4"/>
  </w:style>
  <w:style w:type="paragraph" w:styleId="Fuzeile">
    <w:name w:val="footer"/>
    <w:basedOn w:val="Standard"/>
    <w:link w:val="FuzeileZchn"/>
    <w:uiPriority w:val="99"/>
    <w:unhideWhenUsed/>
    <w:rsid w:val="006B78C4"/>
    <w:pPr>
      <w:tabs>
        <w:tab w:val="center" w:pos="4536"/>
        <w:tab w:val="right" w:pos="9072"/>
      </w:tabs>
    </w:pPr>
  </w:style>
  <w:style w:type="character" w:customStyle="1" w:styleId="FuzeileZchn">
    <w:name w:val="Fußzeile Zchn"/>
    <w:basedOn w:val="Absatz-Standardschriftart"/>
    <w:link w:val="Fuzeile"/>
    <w:uiPriority w:val="99"/>
    <w:rsid w:val="006B78C4"/>
  </w:style>
  <w:style w:type="paragraph" w:styleId="StandardWeb">
    <w:name w:val="Normal (Web)"/>
    <w:basedOn w:val="Standard"/>
    <w:link w:val="StandardWebZchn"/>
    <w:uiPriority w:val="99"/>
    <w:rsid w:val="00853652"/>
    <w:pPr>
      <w:spacing w:before="120" w:after="120" w:line="264" w:lineRule="auto"/>
    </w:pPr>
    <w:rPr>
      <w:rFonts w:eastAsia="Times New Roman" w:cs="Times New Roman"/>
      <w:lang w:eastAsia="de-DE"/>
    </w:rPr>
  </w:style>
  <w:style w:type="character" w:customStyle="1" w:styleId="berschrift1Zchn">
    <w:name w:val="Überschrift 1 Zchn"/>
    <w:basedOn w:val="Absatz-Standardschriftart"/>
    <w:link w:val="berschrift1"/>
    <w:uiPriority w:val="9"/>
    <w:rsid w:val="00A32B7C"/>
    <w:rPr>
      <w:rFonts w:ascii="Arial" w:hAnsi="Arial" w:cs="Arial"/>
      <w:b/>
      <w:sz w:val="28"/>
      <w:szCs w:val="28"/>
      <w:lang w:val="en-US"/>
    </w:rPr>
  </w:style>
  <w:style w:type="paragraph" w:styleId="Untertitel">
    <w:name w:val="Subtitle"/>
    <w:basedOn w:val="Standard"/>
    <w:next w:val="Standard"/>
    <w:link w:val="UntertitelZchn"/>
    <w:uiPriority w:val="11"/>
    <w:qFormat/>
    <w:rsid w:val="00A32B7C"/>
    <w:pPr>
      <w:spacing w:line="360" w:lineRule="auto"/>
      <w:ind w:right="1418"/>
    </w:pPr>
    <w:rPr>
      <w:b/>
    </w:rPr>
  </w:style>
  <w:style w:type="character" w:customStyle="1" w:styleId="UntertitelZchn">
    <w:name w:val="Untertitel Zchn"/>
    <w:basedOn w:val="Absatz-Standardschriftart"/>
    <w:link w:val="Untertitel"/>
    <w:uiPriority w:val="11"/>
    <w:rsid w:val="00A32B7C"/>
    <w:rPr>
      <w:rFonts w:ascii="Arial" w:hAnsi="Arial" w:cs="Arial"/>
      <w:b/>
      <w:lang w:val="en-US"/>
    </w:rPr>
  </w:style>
  <w:style w:type="paragraph" w:customStyle="1" w:styleId="Bildunterschrift">
    <w:name w:val="Bildunterschrift"/>
    <w:basedOn w:val="StandardWeb"/>
    <w:link w:val="BildunterschriftZchn"/>
    <w:qFormat/>
    <w:rsid w:val="00A32B7C"/>
    <w:pPr>
      <w:spacing w:line="360" w:lineRule="auto"/>
      <w:ind w:right="1273"/>
    </w:pPr>
    <w:rPr>
      <w:rFonts w:cs="Arial"/>
      <w:i/>
      <w:sz w:val="18"/>
      <w:szCs w:val="18"/>
    </w:rPr>
  </w:style>
  <w:style w:type="paragraph" w:customStyle="1" w:styleId="Presse-Fliesstext">
    <w:name w:val="Presse-Fliesstext"/>
    <w:basedOn w:val="Standard"/>
    <w:link w:val="Presse-FliesstextZchn"/>
    <w:qFormat/>
    <w:rsid w:val="00A32B7C"/>
    <w:pPr>
      <w:spacing w:line="360" w:lineRule="auto"/>
      <w:ind w:right="1418"/>
    </w:pPr>
  </w:style>
  <w:style w:type="character" w:customStyle="1" w:styleId="StandardWebZchn">
    <w:name w:val="Standard (Web) Zchn"/>
    <w:basedOn w:val="Absatz-Standardschriftart"/>
    <w:link w:val="StandardWeb"/>
    <w:uiPriority w:val="99"/>
    <w:rsid w:val="00A32B7C"/>
    <w:rPr>
      <w:rFonts w:ascii="Arial" w:eastAsia="Times New Roman" w:hAnsi="Arial" w:cs="Times New Roman"/>
      <w:lang w:eastAsia="de-DE"/>
    </w:rPr>
  </w:style>
  <w:style w:type="character" w:customStyle="1" w:styleId="BildunterschriftZchn">
    <w:name w:val="Bildunterschrift Zchn"/>
    <w:basedOn w:val="StandardWebZchn"/>
    <w:link w:val="Bildunterschrift"/>
    <w:rsid w:val="00A32B7C"/>
    <w:rPr>
      <w:rFonts w:ascii="Arial" w:eastAsia="Times New Roman" w:hAnsi="Arial" w:cs="Arial"/>
      <w:i/>
      <w:sz w:val="18"/>
      <w:szCs w:val="18"/>
      <w:lang w:eastAsia="de-DE"/>
    </w:rPr>
  </w:style>
  <w:style w:type="paragraph" w:customStyle="1" w:styleId="Fusszeile">
    <w:name w:val="Fusszeile"/>
    <w:basedOn w:val="Standard"/>
    <w:link w:val="FusszeileZchn"/>
    <w:qFormat/>
    <w:rsid w:val="00A32B7C"/>
    <w:pPr>
      <w:tabs>
        <w:tab w:val="left" w:pos="450"/>
        <w:tab w:val="left" w:pos="3261"/>
        <w:tab w:val="left" w:pos="5954"/>
        <w:tab w:val="left" w:pos="8789"/>
      </w:tabs>
    </w:pPr>
    <w:rPr>
      <w:noProof/>
      <w:sz w:val="14"/>
      <w:szCs w:val="14"/>
      <w:lang w:val="de-DE"/>
    </w:rPr>
  </w:style>
  <w:style w:type="character" w:customStyle="1" w:styleId="Presse-FliesstextZchn">
    <w:name w:val="Presse-Fliesstext Zchn"/>
    <w:basedOn w:val="Absatz-Standardschriftart"/>
    <w:link w:val="Presse-Fliesstext"/>
    <w:rsid w:val="00A32B7C"/>
    <w:rPr>
      <w:rFonts w:ascii="Arial" w:hAnsi="Arial" w:cs="Arial"/>
      <w:lang w:val="en-US"/>
    </w:rPr>
  </w:style>
  <w:style w:type="paragraph" w:customStyle="1" w:styleId="KopfzeileHeadline">
    <w:name w:val="Kopfzeile Headline"/>
    <w:basedOn w:val="Kopfzeile"/>
    <w:link w:val="KopfzeileHeadlineZchn"/>
    <w:qFormat/>
    <w:rsid w:val="00DA128F"/>
    <w:rPr>
      <w:b/>
      <w:color w:val="009DE0"/>
      <w:sz w:val="32"/>
      <w:szCs w:val="32"/>
    </w:rPr>
  </w:style>
  <w:style w:type="character" w:customStyle="1" w:styleId="FusszeileZchn">
    <w:name w:val="Fusszeile Zchn"/>
    <w:basedOn w:val="Absatz-Standardschriftart"/>
    <w:link w:val="Fusszeile"/>
    <w:rsid w:val="00A32B7C"/>
    <w:rPr>
      <w:rFonts w:ascii="Arial" w:hAnsi="Arial" w:cs="Arial"/>
      <w:noProof/>
      <w:sz w:val="14"/>
      <w:szCs w:val="14"/>
    </w:rPr>
  </w:style>
  <w:style w:type="character" w:customStyle="1" w:styleId="KopfzeileHeadlineZchn">
    <w:name w:val="Kopfzeile Headline Zchn"/>
    <w:basedOn w:val="KopfzeileZchn"/>
    <w:link w:val="KopfzeileHeadline"/>
    <w:rsid w:val="00DA128F"/>
    <w:rPr>
      <w:rFonts w:ascii="Arial" w:hAnsi="Arial" w:cs="Arial"/>
      <w:b/>
      <w:color w:val="009DE0"/>
      <w:sz w:val="32"/>
      <w:szCs w:val="32"/>
      <w:lang w:val="en-US"/>
    </w:rPr>
  </w:style>
  <w:style w:type="character" w:styleId="NichtaufgelsteErwhnung">
    <w:name w:val="Unresolved Mention"/>
    <w:basedOn w:val="Absatz-Standardschriftart"/>
    <w:uiPriority w:val="99"/>
    <w:semiHidden/>
    <w:unhideWhenUsed/>
    <w:rsid w:val="000306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0266684">
      <w:bodyDiv w:val="1"/>
      <w:marLeft w:val="0"/>
      <w:marRight w:val="0"/>
      <w:marTop w:val="0"/>
      <w:marBottom w:val="0"/>
      <w:divBdr>
        <w:top w:val="none" w:sz="0" w:space="0" w:color="auto"/>
        <w:left w:val="none" w:sz="0" w:space="0" w:color="auto"/>
        <w:bottom w:val="none" w:sz="0" w:space="0" w:color="auto"/>
        <w:right w:val="none" w:sz="0" w:space="0" w:color="auto"/>
      </w:divBdr>
    </w:div>
    <w:div w:id="792407701">
      <w:bodyDiv w:val="1"/>
      <w:marLeft w:val="0"/>
      <w:marRight w:val="0"/>
      <w:marTop w:val="0"/>
      <w:marBottom w:val="0"/>
      <w:divBdr>
        <w:top w:val="none" w:sz="0" w:space="0" w:color="auto"/>
        <w:left w:val="none" w:sz="0" w:space="0" w:color="auto"/>
        <w:bottom w:val="none" w:sz="0" w:space="0" w:color="auto"/>
        <w:right w:val="none" w:sz="0" w:space="0" w:color="auto"/>
      </w:divBdr>
    </w:div>
    <w:div w:id="805468743">
      <w:bodyDiv w:val="1"/>
      <w:marLeft w:val="0"/>
      <w:marRight w:val="0"/>
      <w:marTop w:val="0"/>
      <w:marBottom w:val="0"/>
      <w:divBdr>
        <w:top w:val="none" w:sz="0" w:space="0" w:color="auto"/>
        <w:left w:val="none" w:sz="0" w:space="0" w:color="auto"/>
        <w:bottom w:val="none" w:sz="0" w:space="0" w:color="auto"/>
        <w:right w:val="none" w:sz="0" w:space="0" w:color="auto"/>
      </w:divBdr>
    </w:div>
    <w:div w:id="901403073">
      <w:bodyDiv w:val="1"/>
      <w:marLeft w:val="0"/>
      <w:marRight w:val="0"/>
      <w:marTop w:val="0"/>
      <w:marBottom w:val="0"/>
      <w:divBdr>
        <w:top w:val="none" w:sz="0" w:space="0" w:color="auto"/>
        <w:left w:val="none" w:sz="0" w:space="0" w:color="auto"/>
        <w:bottom w:val="none" w:sz="0" w:space="0" w:color="auto"/>
        <w:right w:val="none" w:sz="0" w:space="0" w:color="auto"/>
      </w:divBdr>
      <w:divsChild>
        <w:div w:id="1896231488">
          <w:marLeft w:val="0"/>
          <w:marRight w:val="0"/>
          <w:marTop w:val="0"/>
          <w:marBottom w:val="0"/>
          <w:divBdr>
            <w:top w:val="none" w:sz="0" w:space="0" w:color="auto"/>
            <w:left w:val="none" w:sz="0" w:space="0" w:color="auto"/>
            <w:bottom w:val="none" w:sz="0" w:space="0" w:color="auto"/>
            <w:right w:val="none" w:sz="0" w:space="0" w:color="auto"/>
          </w:divBdr>
        </w:div>
        <w:div w:id="1543397297">
          <w:marLeft w:val="0"/>
          <w:marRight w:val="0"/>
          <w:marTop w:val="0"/>
          <w:marBottom w:val="0"/>
          <w:divBdr>
            <w:top w:val="none" w:sz="0" w:space="0" w:color="auto"/>
            <w:left w:val="none" w:sz="0" w:space="0" w:color="auto"/>
            <w:bottom w:val="none" w:sz="0" w:space="0" w:color="auto"/>
            <w:right w:val="none" w:sz="0" w:space="0" w:color="auto"/>
          </w:divBdr>
        </w:div>
        <w:div w:id="954362811">
          <w:marLeft w:val="0"/>
          <w:marRight w:val="0"/>
          <w:marTop w:val="0"/>
          <w:marBottom w:val="0"/>
          <w:divBdr>
            <w:top w:val="none" w:sz="0" w:space="0" w:color="auto"/>
            <w:left w:val="none" w:sz="0" w:space="0" w:color="auto"/>
            <w:bottom w:val="none" w:sz="0" w:space="0" w:color="auto"/>
            <w:right w:val="none" w:sz="0" w:space="0" w:color="auto"/>
          </w:divBdr>
        </w:div>
        <w:div w:id="376662558">
          <w:marLeft w:val="0"/>
          <w:marRight w:val="0"/>
          <w:marTop w:val="0"/>
          <w:marBottom w:val="0"/>
          <w:divBdr>
            <w:top w:val="none" w:sz="0" w:space="0" w:color="auto"/>
            <w:left w:val="none" w:sz="0" w:space="0" w:color="auto"/>
            <w:bottom w:val="none" w:sz="0" w:space="0" w:color="auto"/>
            <w:right w:val="none" w:sz="0" w:space="0" w:color="auto"/>
          </w:divBdr>
        </w:div>
        <w:div w:id="601647592">
          <w:marLeft w:val="0"/>
          <w:marRight w:val="0"/>
          <w:marTop w:val="0"/>
          <w:marBottom w:val="0"/>
          <w:divBdr>
            <w:top w:val="none" w:sz="0" w:space="0" w:color="auto"/>
            <w:left w:val="none" w:sz="0" w:space="0" w:color="auto"/>
            <w:bottom w:val="none" w:sz="0" w:space="0" w:color="auto"/>
            <w:right w:val="none" w:sz="0" w:space="0" w:color="auto"/>
          </w:divBdr>
        </w:div>
        <w:div w:id="15160818">
          <w:marLeft w:val="0"/>
          <w:marRight w:val="0"/>
          <w:marTop w:val="0"/>
          <w:marBottom w:val="0"/>
          <w:divBdr>
            <w:top w:val="none" w:sz="0" w:space="0" w:color="auto"/>
            <w:left w:val="none" w:sz="0" w:space="0" w:color="auto"/>
            <w:bottom w:val="none" w:sz="0" w:space="0" w:color="auto"/>
            <w:right w:val="none" w:sz="0" w:space="0" w:color="auto"/>
          </w:divBdr>
        </w:div>
        <w:div w:id="1303540488">
          <w:marLeft w:val="0"/>
          <w:marRight w:val="0"/>
          <w:marTop w:val="0"/>
          <w:marBottom w:val="0"/>
          <w:divBdr>
            <w:top w:val="none" w:sz="0" w:space="0" w:color="auto"/>
            <w:left w:val="none" w:sz="0" w:space="0" w:color="auto"/>
            <w:bottom w:val="none" w:sz="0" w:space="0" w:color="auto"/>
            <w:right w:val="none" w:sz="0" w:space="0" w:color="auto"/>
          </w:divBdr>
        </w:div>
        <w:div w:id="927734804">
          <w:marLeft w:val="0"/>
          <w:marRight w:val="0"/>
          <w:marTop w:val="0"/>
          <w:marBottom w:val="0"/>
          <w:divBdr>
            <w:top w:val="none" w:sz="0" w:space="0" w:color="auto"/>
            <w:left w:val="none" w:sz="0" w:space="0" w:color="auto"/>
            <w:bottom w:val="none" w:sz="0" w:space="0" w:color="auto"/>
            <w:right w:val="none" w:sz="0" w:space="0" w:color="auto"/>
          </w:divBdr>
        </w:div>
        <w:div w:id="754863608">
          <w:marLeft w:val="0"/>
          <w:marRight w:val="0"/>
          <w:marTop w:val="0"/>
          <w:marBottom w:val="0"/>
          <w:divBdr>
            <w:top w:val="none" w:sz="0" w:space="0" w:color="auto"/>
            <w:left w:val="none" w:sz="0" w:space="0" w:color="auto"/>
            <w:bottom w:val="none" w:sz="0" w:space="0" w:color="auto"/>
            <w:right w:val="none" w:sz="0" w:space="0" w:color="auto"/>
          </w:divBdr>
        </w:div>
        <w:div w:id="1124229181">
          <w:marLeft w:val="0"/>
          <w:marRight w:val="0"/>
          <w:marTop w:val="0"/>
          <w:marBottom w:val="0"/>
          <w:divBdr>
            <w:top w:val="none" w:sz="0" w:space="0" w:color="auto"/>
            <w:left w:val="none" w:sz="0" w:space="0" w:color="auto"/>
            <w:bottom w:val="none" w:sz="0" w:space="0" w:color="auto"/>
            <w:right w:val="none" w:sz="0" w:space="0" w:color="auto"/>
          </w:divBdr>
        </w:div>
        <w:div w:id="921453484">
          <w:marLeft w:val="0"/>
          <w:marRight w:val="0"/>
          <w:marTop w:val="0"/>
          <w:marBottom w:val="0"/>
          <w:divBdr>
            <w:top w:val="none" w:sz="0" w:space="0" w:color="auto"/>
            <w:left w:val="none" w:sz="0" w:space="0" w:color="auto"/>
            <w:bottom w:val="none" w:sz="0" w:space="0" w:color="auto"/>
            <w:right w:val="none" w:sz="0" w:space="0" w:color="auto"/>
          </w:divBdr>
        </w:div>
      </w:divsChild>
    </w:div>
    <w:div w:id="954753864">
      <w:bodyDiv w:val="1"/>
      <w:marLeft w:val="0"/>
      <w:marRight w:val="0"/>
      <w:marTop w:val="0"/>
      <w:marBottom w:val="0"/>
      <w:divBdr>
        <w:top w:val="none" w:sz="0" w:space="0" w:color="auto"/>
        <w:left w:val="none" w:sz="0" w:space="0" w:color="auto"/>
        <w:bottom w:val="none" w:sz="0" w:space="0" w:color="auto"/>
        <w:right w:val="none" w:sz="0" w:space="0" w:color="auto"/>
      </w:divBdr>
      <w:divsChild>
        <w:div w:id="291638983">
          <w:marLeft w:val="0"/>
          <w:marRight w:val="0"/>
          <w:marTop w:val="0"/>
          <w:marBottom w:val="0"/>
          <w:divBdr>
            <w:top w:val="none" w:sz="0" w:space="0" w:color="auto"/>
            <w:left w:val="none" w:sz="0" w:space="0" w:color="auto"/>
            <w:bottom w:val="none" w:sz="0" w:space="0" w:color="auto"/>
            <w:right w:val="none" w:sz="0" w:space="0" w:color="auto"/>
          </w:divBdr>
        </w:div>
        <w:div w:id="1668438167">
          <w:marLeft w:val="0"/>
          <w:marRight w:val="0"/>
          <w:marTop w:val="0"/>
          <w:marBottom w:val="0"/>
          <w:divBdr>
            <w:top w:val="none" w:sz="0" w:space="0" w:color="auto"/>
            <w:left w:val="none" w:sz="0" w:space="0" w:color="auto"/>
            <w:bottom w:val="none" w:sz="0" w:space="0" w:color="auto"/>
            <w:right w:val="none" w:sz="0" w:space="0" w:color="auto"/>
          </w:divBdr>
        </w:div>
      </w:divsChild>
    </w:div>
    <w:div w:id="1033505968">
      <w:bodyDiv w:val="1"/>
      <w:marLeft w:val="0"/>
      <w:marRight w:val="0"/>
      <w:marTop w:val="0"/>
      <w:marBottom w:val="0"/>
      <w:divBdr>
        <w:top w:val="none" w:sz="0" w:space="0" w:color="auto"/>
        <w:left w:val="none" w:sz="0" w:space="0" w:color="auto"/>
        <w:bottom w:val="none" w:sz="0" w:space="0" w:color="auto"/>
        <w:right w:val="none" w:sz="0" w:space="0" w:color="auto"/>
      </w:divBdr>
    </w:div>
    <w:div w:id="1966541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DCzcD9fD5b8"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vtdefile01\daten$\allgemein\vorlagen\Pressevorlagen\preeflow-Pressevorlage-EN.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70B365-E692-4EE3-9E95-96E0EF7BCC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preeflow-Pressevorlage-EN.dotx</Template>
  <TotalTime>0</TotalTime>
  <Pages>2</Pages>
  <Words>541</Words>
  <Characters>3409</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Hintereder, Melanie</dc:creator>
  <cp:lastModifiedBy>Hintereder, Melanie</cp:lastModifiedBy>
  <cp:revision>3</cp:revision>
  <dcterms:created xsi:type="dcterms:W3CDTF">2019-05-20T06:58:00Z</dcterms:created>
  <dcterms:modified xsi:type="dcterms:W3CDTF">2019-06-04T11:57:00Z</dcterms:modified>
</cp:coreProperties>
</file>