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4D2" w:rsidRPr="008D41AC" w:rsidRDefault="002454D2" w:rsidP="002454D2">
      <w:pPr>
        <w:pStyle w:val="Headline1"/>
        <w:rPr>
          <w:lang w:val="en-GB"/>
        </w:rPr>
      </w:pPr>
      <w:bookmarkStart w:id="0" w:name="_Hlk517093228"/>
      <w:r w:rsidRPr="008D41AC">
        <w:rPr>
          <w:lang w:val="en-GB"/>
        </w:rPr>
        <w:t xml:space="preserve">Optimized product bonding with </w:t>
      </w:r>
      <w:proofErr w:type="spellStart"/>
      <w:r w:rsidRPr="008D41AC">
        <w:rPr>
          <w:lang w:val="en-GB"/>
        </w:rPr>
        <w:t>Cembrane</w:t>
      </w:r>
      <w:proofErr w:type="spellEnd"/>
    </w:p>
    <w:p w:rsidR="002454D2" w:rsidRPr="008D41AC" w:rsidRDefault="002454D2" w:rsidP="002454D2">
      <w:pPr>
        <w:pStyle w:val="Subheadline"/>
        <w:rPr>
          <w:b w:val="0"/>
          <w:lang w:val="en-GB"/>
        </w:rPr>
      </w:pPr>
    </w:p>
    <w:p w:rsidR="002454D2" w:rsidRPr="008D41AC" w:rsidRDefault="002454D2" w:rsidP="002454D2">
      <w:pPr>
        <w:pStyle w:val="Subheadline"/>
        <w:rPr>
          <w:lang w:val="en-GB"/>
        </w:rPr>
      </w:pPr>
      <w:r w:rsidRPr="008D41AC">
        <w:rPr>
          <w:lang w:val="en-GB"/>
        </w:rPr>
        <w:t xml:space="preserve">preeflow partner </w:t>
      </w:r>
      <w:proofErr w:type="spellStart"/>
      <w:r w:rsidRPr="008D41AC">
        <w:rPr>
          <w:lang w:val="en-GB"/>
        </w:rPr>
        <w:t>Scanmaster</w:t>
      </w:r>
      <w:proofErr w:type="spellEnd"/>
      <w:r w:rsidRPr="008D41AC">
        <w:rPr>
          <w:lang w:val="en-GB"/>
        </w:rPr>
        <w:t xml:space="preserve"> automates </w:t>
      </w:r>
      <w:r>
        <w:rPr>
          <w:lang w:val="en-GB"/>
        </w:rPr>
        <w:t>dispensing</w:t>
      </w:r>
      <w:r w:rsidRPr="008D41AC">
        <w:rPr>
          <w:lang w:val="en-GB"/>
        </w:rPr>
        <w:t xml:space="preserve"> processes</w:t>
      </w:r>
    </w:p>
    <w:p w:rsidR="002454D2" w:rsidRPr="008D41AC" w:rsidRDefault="002454D2" w:rsidP="002454D2">
      <w:pPr>
        <w:pStyle w:val="Presse-Fliesstext"/>
        <w:rPr>
          <w:lang w:val="en-GB"/>
        </w:rPr>
      </w:pPr>
    </w:p>
    <w:p w:rsidR="002454D2" w:rsidRPr="008D41AC" w:rsidRDefault="002454D2" w:rsidP="002454D2">
      <w:pPr>
        <w:autoSpaceDE w:val="0"/>
        <w:autoSpaceDN w:val="0"/>
        <w:adjustRightInd w:val="0"/>
        <w:spacing w:after="240" w:line="360" w:lineRule="auto"/>
        <w:ind w:right="1276"/>
        <w:rPr>
          <w:lang w:val="en-GB"/>
        </w:rPr>
      </w:pPr>
      <w:proofErr w:type="spellStart"/>
      <w:r w:rsidRPr="008D41AC">
        <w:rPr>
          <w:lang w:val="en-GB"/>
        </w:rPr>
        <w:t>Cembrane</w:t>
      </w:r>
      <w:proofErr w:type="spellEnd"/>
      <w:r w:rsidRPr="008D41AC">
        <w:rPr>
          <w:lang w:val="en-GB"/>
        </w:rPr>
        <w:t xml:space="preserve"> in </w:t>
      </w:r>
      <w:proofErr w:type="spellStart"/>
      <w:r w:rsidRPr="008D41AC">
        <w:rPr>
          <w:lang w:val="en-GB"/>
        </w:rPr>
        <w:t>Lynge</w:t>
      </w:r>
      <w:proofErr w:type="spellEnd"/>
      <w:r w:rsidRPr="008D41AC">
        <w:rPr>
          <w:lang w:val="en-GB"/>
        </w:rPr>
        <w:t xml:space="preserve">, Denmark produces and exports ceramic filters to more than 20 countries under the motto </w:t>
      </w:r>
      <w:r>
        <w:rPr>
          <w:lang w:val="en-GB"/>
        </w:rPr>
        <w:t>“</w:t>
      </w:r>
      <w:r w:rsidRPr="008D41AC">
        <w:rPr>
          <w:lang w:val="en-GB"/>
        </w:rPr>
        <w:t>Clean Water for Life</w:t>
      </w:r>
      <w:r>
        <w:rPr>
          <w:lang w:val="en-GB"/>
        </w:rPr>
        <w:t>”</w:t>
      </w:r>
      <w:r w:rsidRPr="008D41AC">
        <w:rPr>
          <w:lang w:val="en-GB"/>
        </w:rPr>
        <w:t>. In the production of the filter manufacturer the individual components had to be glued together by hand. This took up a lot of working time.</w:t>
      </w:r>
    </w:p>
    <w:p w:rsidR="002454D2" w:rsidRPr="008D41AC" w:rsidRDefault="002454D2" w:rsidP="002454D2">
      <w:pPr>
        <w:autoSpaceDE w:val="0"/>
        <w:autoSpaceDN w:val="0"/>
        <w:adjustRightInd w:val="0"/>
        <w:spacing w:after="240" w:line="360" w:lineRule="auto"/>
        <w:ind w:right="1276"/>
        <w:rPr>
          <w:lang w:val="en-GB"/>
        </w:rPr>
      </w:pPr>
      <w:r w:rsidRPr="008D41AC">
        <w:rPr>
          <w:lang w:val="en-GB"/>
        </w:rPr>
        <w:t xml:space="preserve">In 2018 </w:t>
      </w:r>
      <w:proofErr w:type="spellStart"/>
      <w:r w:rsidRPr="008D41AC">
        <w:rPr>
          <w:lang w:val="en-GB"/>
        </w:rPr>
        <w:t>Cembrane</w:t>
      </w:r>
      <w:proofErr w:type="spellEnd"/>
      <w:r w:rsidRPr="008D41AC">
        <w:rPr>
          <w:lang w:val="en-GB"/>
        </w:rPr>
        <w:t xml:space="preserve"> invested in a robot. The aim of the investment was to integrate the Universal Robots </w:t>
      </w:r>
      <w:proofErr w:type="spellStart"/>
      <w:r w:rsidRPr="008D41AC">
        <w:rPr>
          <w:lang w:val="en-GB"/>
        </w:rPr>
        <w:t>Cobot</w:t>
      </w:r>
      <w:proofErr w:type="spellEnd"/>
      <w:r w:rsidRPr="008D41AC">
        <w:rPr>
          <w:lang w:val="en-GB"/>
        </w:rPr>
        <w:t xml:space="preserve"> into the manufacturing process. The application of the adhesive is an important step in the production process. In order to support this step with the robot, </w:t>
      </w:r>
      <w:proofErr w:type="spellStart"/>
      <w:r w:rsidRPr="008D41AC">
        <w:rPr>
          <w:lang w:val="en-GB"/>
        </w:rPr>
        <w:t>Cembrane</w:t>
      </w:r>
      <w:proofErr w:type="spellEnd"/>
      <w:r w:rsidRPr="008D41AC">
        <w:rPr>
          <w:lang w:val="en-GB"/>
        </w:rPr>
        <w:t xml:space="preserve"> needed help. And </w:t>
      </w:r>
      <w:r w:rsidR="00DB2608" w:rsidRPr="008D41AC">
        <w:rPr>
          <w:lang w:val="en-GB"/>
        </w:rPr>
        <w:t>so,</w:t>
      </w:r>
      <w:r w:rsidRPr="008D41AC">
        <w:rPr>
          <w:lang w:val="en-GB"/>
        </w:rPr>
        <w:t xml:space="preserve"> the preeflow partner </w:t>
      </w:r>
      <w:proofErr w:type="spellStart"/>
      <w:r w:rsidRPr="008D41AC">
        <w:rPr>
          <w:lang w:val="en-GB"/>
        </w:rPr>
        <w:t>Scanmaster</w:t>
      </w:r>
      <w:proofErr w:type="spellEnd"/>
      <w:r w:rsidRPr="008D41AC">
        <w:rPr>
          <w:lang w:val="en-GB"/>
        </w:rPr>
        <w:t xml:space="preserve"> came into play. </w:t>
      </w:r>
    </w:p>
    <w:p w:rsidR="002454D2" w:rsidRPr="008D41AC" w:rsidRDefault="002454D2" w:rsidP="002454D2">
      <w:pPr>
        <w:autoSpaceDE w:val="0"/>
        <w:autoSpaceDN w:val="0"/>
        <w:adjustRightInd w:val="0"/>
        <w:spacing w:after="240" w:line="360" w:lineRule="auto"/>
        <w:ind w:right="1276"/>
        <w:rPr>
          <w:lang w:val="en-GB"/>
        </w:rPr>
      </w:pPr>
      <w:proofErr w:type="spellStart"/>
      <w:r w:rsidRPr="008D41AC">
        <w:rPr>
          <w:lang w:val="en-GB"/>
        </w:rPr>
        <w:t>Scanmaster</w:t>
      </w:r>
      <w:proofErr w:type="spellEnd"/>
      <w:r w:rsidRPr="008D41AC">
        <w:rPr>
          <w:lang w:val="en-GB"/>
        </w:rPr>
        <w:t xml:space="preserve">, a specialist in automated dispensing processes, was able to develop a unique dispensing solution for </w:t>
      </w:r>
      <w:proofErr w:type="spellStart"/>
      <w:r w:rsidRPr="008D41AC">
        <w:rPr>
          <w:lang w:val="en-GB"/>
        </w:rPr>
        <w:t>Cembrane</w:t>
      </w:r>
      <w:proofErr w:type="spellEnd"/>
      <w:r w:rsidRPr="008D41AC">
        <w:rPr>
          <w:lang w:val="en-GB"/>
        </w:rPr>
        <w:t xml:space="preserve">: A robotic cell in which several ceramic plates are bonded in a semi-automatic bonding process. The robot was programmed to </w:t>
      </w:r>
      <w:r w:rsidR="00DB2608">
        <w:rPr>
          <w:lang w:val="en-GB"/>
        </w:rPr>
        <w:t>dispense</w:t>
      </w:r>
      <w:r w:rsidRPr="008D41AC">
        <w:rPr>
          <w:lang w:val="en-GB"/>
        </w:rPr>
        <w:t xml:space="preserve"> 2-component adhesive with high precision onto flanges using a preeflow eco-DUO dispenser.</w:t>
      </w:r>
    </w:p>
    <w:p w:rsidR="002454D2" w:rsidRPr="008D41AC" w:rsidRDefault="002454D2" w:rsidP="002454D2">
      <w:pPr>
        <w:autoSpaceDE w:val="0"/>
        <w:autoSpaceDN w:val="0"/>
        <w:adjustRightInd w:val="0"/>
        <w:spacing w:after="240" w:line="360" w:lineRule="auto"/>
        <w:ind w:right="1276"/>
        <w:rPr>
          <w:lang w:val="en-GB"/>
        </w:rPr>
      </w:pPr>
      <w:r w:rsidRPr="008D41AC">
        <w:rPr>
          <w:lang w:val="en-GB"/>
        </w:rPr>
        <w:t xml:space="preserve">The new production process minimizes production time. More filters can be produced in less time. In addition, the quality of the manufactured products has also improved. The dispenser enables a more precise and uniform application of adhesive to the component than was previously possible by hand. </w:t>
      </w:r>
    </w:p>
    <w:p w:rsidR="002454D2" w:rsidRPr="008D41AC" w:rsidRDefault="002454D2" w:rsidP="00DB2608">
      <w:pPr>
        <w:autoSpaceDE w:val="0"/>
        <w:autoSpaceDN w:val="0"/>
        <w:adjustRightInd w:val="0"/>
        <w:spacing w:after="240" w:line="360" w:lineRule="auto"/>
        <w:ind w:right="1276"/>
        <w:rPr>
          <w:lang w:val="en-GB"/>
        </w:rPr>
      </w:pPr>
      <w:proofErr w:type="spellStart"/>
      <w:r w:rsidRPr="008D41AC">
        <w:rPr>
          <w:lang w:val="en-GB"/>
        </w:rPr>
        <w:t>Cembrane</w:t>
      </w:r>
      <w:proofErr w:type="spellEnd"/>
      <w:r w:rsidRPr="008D41AC">
        <w:rPr>
          <w:lang w:val="en-GB"/>
        </w:rPr>
        <w:t xml:space="preserve"> is very satisfied with the new product quality. And the investment in the automated dosing solution is more than justified. "</w:t>
      </w:r>
      <w:r w:rsidR="00DB2608" w:rsidRPr="00DB2608">
        <w:rPr>
          <w:lang w:val="en-GB"/>
        </w:rPr>
        <w:t xml:space="preserve">We are incredibly pleased with our robot solution, which has automated our production. It is a </w:t>
      </w:r>
      <w:r w:rsidR="00DB2608">
        <w:rPr>
          <w:lang w:val="en-GB"/>
        </w:rPr>
        <w:t>dispensing</w:t>
      </w:r>
      <w:r w:rsidR="00DB2608" w:rsidRPr="00DB2608">
        <w:rPr>
          <w:lang w:val="en-GB"/>
        </w:rPr>
        <w:t xml:space="preserve"> solution that fully meets our quality requirements, so we are happy</w:t>
      </w:r>
      <w:r w:rsidRPr="008D41AC">
        <w:rPr>
          <w:lang w:val="en-GB"/>
        </w:rPr>
        <w:t xml:space="preserve">," says Lasse </w:t>
      </w:r>
      <w:proofErr w:type="spellStart"/>
      <w:r w:rsidRPr="008D41AC">
        <w:rPr>
          <w:lang w:val="en-GB"/>
        </w:rPr>
        <w:t>Andreassen</w:t>
      </w:r>
      <w:proofErr w:type="spellEnd"/>
      <w:r w:rsidRPr="008D41AC">
        <w:rPr>
          <w:lang w:val="en-GB"/>
        </w:rPr>
        <w:t xml:space="preserve">, CEO of </w:t>
      </w:r>
      <w:proofErr w:type="spellStart"/>
      <w:r w:rsidRPr="008D41AC">
        <w:rPr>
          <w:lang w:val="en-GB"/>
        </w:rPr>
        <w:t>Cembrane</w:t>
      </w:r>
      <w:proofErr w:type="spellEnd"/>
      <w:r w:rsidRPr="008D41AC">
        <w:rPr>
          <w:lang w:val="en-GB"/>
        </w:rPr>
        <w:t>.</w:t>
      </w:r>
    </w:p>
    <w:p w:rsidR="002454D2" w:rsidRPr="008D41AC" w:rsidRDefault="002454D2" w:rsidP="002454D2">
      <w:pPr>
        <w:autoSpaceDE w:val="0"/>
        <w:autoSpaceDN w:val="0"/>
        <w:adjustRightInd w:val="0"/>
        <w:spacing w:after="240" w:line="360" w:lineRule="auto"/>
        <w:ind w:right="1276"/>
        <w:rPr>
          <w:lang w:val="en-GB"/>
        </w:rPr>
      </w:pPr>
      <w:proofErr w:type="spellStart"/>
      <w:r w:rsidRPr="008D41AC">
        <w:rPr>
          <w:lang w:val="en-GB"/>
        </w:rPr>
        <w:t>Scanmaster</w:t>
      </w:r>
      <w:proofErr w:type="spellEnd"/>
      <w:r w:rsidRPr="008D41AC">
        <w:rPr>
          <w:lang w:val="en-GB"/>
        </w:rPr>
        <w:t xml:space="preserve"> distributes ViscoTec and preeflow </w:t>
      </w:r>
      <w:r w:rsidR="00DB2608">
        <w:rPr>
          <w:lang w:val="en-GB"/>
        </w:rPr>
        <w:t>dispensing</w:t>
      </w:r>
      <w:r w:rsidRPr="008D41AC">
        <w:rPr>
          <w:lang w:val="en-GB"/>
        </w:rPr>
        <w:t xml:space="preserve"> pumps and </w:t>
      </w:r>
      <w:proofErr w:type="spellStart"/>
      <w:r w:rsidR="00DB2608" w:rsidRPr="008D41AC">
        <w:rPr>
          <w:lang w:val="en-GB"/>
        </w:rPr>
        <w:t>microdispensers</w:t>
      </w:r>
      <w:proofErr w:type="spellEnd"/>
      <w:r w:rsidRPr="008D41AC">
        <w:rPr>
          <w:lang w:val="en-GB"/>
        </w:rPr>
        <w:t xml:space="preserve">. And </w:t>
      </w:r>
      <w:r w:rsidR="00DB2608" w:rsidRPr="008D41AC">
        <w:rPr>
          <w:lang w:val="en-GB"/>
        </w:rPr>
        <w:t>so,</w:t>
      </w:r>
      <w:r w:rsidRPr="008D41AC">
        <w:rPr>
          <w:lang w:val="en-GB"/>
        </w:rPr>
        <w:t xml:space="preserve"> the specialists have designed and delivered a comprehensive solution with preeflow components. Integrated into a unique cell with a robot for a semi-automatic process. The result for </w:t>
      </w:r>
      <w:proofErr w:type="spellStart"/>
      <w:r w:rsidRPr="008D41AC">
        <w:rPr>
          <w:lang w:val="en-GB"/>
        </w:rPr>
        <w:t>Cembrane</w:t>
      </w:r>
      <w:proofErr w:type="spellEnd"/>
      <w:r w:rsidRPr="008D41AC">
        <w:rPr>
          <w:lang w:val="en-GB"/>
        </w:rPr>
        <w:t xml:space="preserve"> is a higher quality product for the customer and an optimized production time. This allows the demand on the market to be met better and faster. Further information: www.scanmaster.dk</w:t>
      </w:r>
    </w:p>
    <w:p w:rsidR="00853652" w:rsidRPr="00853652" w:rsidRDefault="00AD4B2C" w:rsidP="00A32B7C">
      <w:bookmarkStart w:id="1" w:name="_GoBack"/>
      <w:bookmarkEnd w:id="1"/>
      <w:r>
        <w:lastRenderedPageBreak/>
        <w:t>2,168</w:t>
      </w:r>
      <w:r w:rsidR="00853652" w:rsidRPr="00853652">
        <w:rPr>
          <w:color w:val="FF0000"/>
        </w:rPr>
        <w:t xml:space="preserve"> </w:t>
      </w:r>
      <w:r w:rsidR="00853652" w:rsidRPr="00853652">
        <w:t xml:space="preserve">characters including spaces. Reprinting free of charge. Copy requested. </w:t>
      </w:r>
    </w:p>
    <w:p w:rsidR="00853652" w:rsidRPr="00853652" w:rsidRDefault="00853652" w:rsidP="00A32B7C"/>
    <w:p w:rsidR="00853652" w:rsidRDefault="00853652" w:rsidP="00A32B7C"/>
    <w:p w:rsidR="00A32B7C" w:rsidRDefault="00A32B7C" w:rsidP="00A32B7C"/>
    <w:p w:rsidR="00A32B7C" w:rsidRPr="00853652" w:rsidRDefault="00A32B7C" w:rsidP="00A32B7C">
      <w:pPr>
        <w:pStyle w:val="Untertitel"/>
      </w:pPr>
      <w:r>
        <w:t>Pictures:</w:t>
      </w:r>
    </w:p>
    <w:p w:rsidR="00AD4B2C" w:rsidRPr="00FC03F6" w:rsidRDefault="00AD4B2C" w:rsidP="00AD4B2C">
      <w:pPr>
        <w:pStyle w:val="Untertitel"/>
        <w:rPr>
          <w:lang w:val="de-DE"/>
        </w:rPr>
      </w:pPr>
      <w:r w:rsidRPr="00FC03F6">
        <w:rPr>
          <w:noProof/>
          <w:lang w:val="de-DE"/>
        </w:rPr>
        <w:drawing>
          <wp:inline distT="0" distB="0" distL="0" distR="0" wp14:anchorId="071B081D" wp14:editId="3312FAD5">
            <wp:extent cx="1590675" cy="1779606"/>
            <wp:effectExtent l="19050" t="19050" r="9525" b="114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597604" cy="1787358"/>
                    </a:xfrm>
                    <a:prstGeom prst="rect">
                      <a:avLst/>
                    </a:prstGeom>
                    <a:noFill/>
                    <a:ln>
                      <a:solidFill>
                        <a:schemeClr val="accent1"/>
                      </a:solidFill>
                    </a:ln>
                  </pic:spPr>
                </pic:pic>
              </a:graphicData>
            </a:graphic>
          </wp:inline>
        </w:drawing>
      </w:r>
    </w:p>
    <w:p w:rsidR="00AD4B2C" w:rsidRDefault="00AD5C56" w:rsidP="00AD4B2C">
      <w:pPr>
        <w:pStyle w:val="Bildunterschrift"/>
        <w:rPr>
          <w:lang w:val="en-GB"/>
        </w:rPr>
      </w:pPr>
      <w:r w:rsidRPr="00AD5C56">
        <w:rPr>
          <w:lang w:val="en-GB"/>
        </w:rPr>
        <w:t xml:space="preserve">2-component adhesive is </w:t>
      </w:r>
      <w:r>
        <w:rPr>
          <w:lang w:val="en-GB"/>
        </w:rPr>
        <w:t>dispensed</w:t>
      </w:r>
      <w:r w:rsidRPr="00AD5C56">
        <w:rPr>
          <w:lang w:val="en-GB"/>
        </w:rPr>
        <w:t xml:space="preserve"> with high precision onto flanges - with the preeflow eco-DUO Dispenser.</w:t>
      </w:r>
    </w:p>
    <w:p w:rsidR="00AD5C56" w:rsidRPr="00AD5C56" w:rsidRDefault="00AD5C56" w:rsidP="00AD4B2C">
      <w:pPr>
        <w:pStyle w:val="Bildunterschrift"/>
        <w:rPr>
          <w:lang w:val="en-GB"/>
        </w:rPr>
      </w:pPr>
    </w:p>
    <w:p w:rsidR="00AD4B2C" w:rsidRPr="00FC03F6" w:rsidRDefault="00AD4B2C" w:rsidP="00AD4B2C">
      <w:pPr>
        <w:pStyle w:val="Untertitel"/>
        <w:rPr>
          <w:lang w:val="de-DE"/>
        </w:rPr>
      </w:pPr>
      <w:r w:rsidRPr="00FC03F6">
        <w:rPr>
          <w:noProof/>
          <w:lang w:val="de-DE"/>
        </w:rPr>
        <w:drawing>
          <wp:inline distT="0" distB="0" distL="0" distR="0" wp14:anchorId="7A2D7CFD" wp14:editId="3E20FE48">
            <wp:extent cx="1590675" cy="2386015"/>
            <wp:effectExtent l="19050" t="19050" r="9525" b="146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93354" cy="2390034"/>
                    </a:xfrm>
                    <a:prstGeom prst="rect">
                      <a:avLst/>
                    </a:prstGeom>
                    <a:noFill/>
                    <a:ln>
                      <a:solidFill>
                        <a:schemeClr val="accent1"/>
                      </a:solidFill>
                    </a:ln>
                  </pic:spPr>
                </pic:pic>
              </a:graphicData>
            </a:graphic>
          </wp:inline>
        </w:drawing>
      </w:r>
    </w:p>
    <w:p w:rsidR="00AD4B2C" w:rsidRPr="00AD5C56" w:rsidRDefault="00AD4B2C" w:rsidP="00AD4B2C">
      <w:pPr>
        <w:pStyle w:val="Bildunterschrift"/>
        <w:rPr>
          <w:lang w:val="en-GB"/>
        </w:rPr>
      </w:pPr>
      <w:r w:rsidRPr="00AD5C56">
        <w:rPr>
          <w:lang w:val="en-GB"/>
        </w:rPr>
        <w:t xml:space="preserve"> preeflow </w:t>
      </w:r>
      <w:r w:rsidR="00AD5C56" w:rsidRPr="00AD5C56">
        <w:rPr>
          <w:lang w:val="en-GB"/>
        </w:rPr>
        <w:t>dispensing and control equipment</w:t>
      </w:r>
      <w:r w:rsidRPr="00AD5C56">
        <w:rPr>
          <w:lang w:val="en-GB"/>
        </w:rPr>
        <w:t>.</w:t>
      </w:r>
    </w:p>
    <w:p w:rsidR="00AD4B2C" w:rsidRPr="00AD5C56" w:rsidRDefault="00AD4B2C" w:rsidP="00AD4B2C">
      <w:pPr>
        <w:pStyle w:val="Bildunterschrift"/>
        <w:rPr>
          <w:lang w:val="en-GB"/>
        </w:rPr>
      </w:pPr>
    </w:p>
    <w:p w:rsidR="00AD4B2C" w:rsidRPr="00AD5C56" w:rsidRDefault="00AD4B2C" w:rsidP="00AD4B2C">
      <w:pPr>
        <w:pStyle w:val="Bildunterschrift"/>
        <w:rPr>
          <w:lang w:val="en-GB"/>
        </w:rPr>
      </w:pPr>
    </w:p>
    <w:p w:rsidR="00AD4B2C" w:rsidRPr="00FC03F6" w:rsidRDefault="00AD4B2C" w:rsidP="00AD4B2C">
      <w:pPr>
        <w:pStyle w:val="Untertitel"/>
        <w:rPr>
          <w:lang w:val="de-DE"/>
        </w:rPr>
      </w:pPr>
      <w:r w:rsidRPr="00FC03F6">
        <w:rPr>
          <w:noProof/>
          <w:lang w:val="de-DE"/>
        </w:rPr>
        <w:lastRenderedPageBreak/>
        <w:drawing>
          <wp:inline distT="0" distB="0" distL="0" distR="0" wp14:anchorId="12C7DA1D" wp14:editId="180748BA">
            <wp:extent cx="3530792" cy="2181225"/>
            <wp:effectExtent l="19050" t="19050" r="1270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546451" cy="2190899"/>
                    </a:xfrm>
                    <a:prstGeom prst="rect">
                      <a:avLst/>
                    </a:prstGeom>
                    <a:noFill/>
                    <a:ln>
                      <a:solidFill>
                        <a:schemeClr val="accent1"/>
                      </a:solidFill>
                    </a:ln>
                  </pic:spPr>
                </pic:pic>
              </a:graphicData>
            </a:graphic>
          </wp:inline>
        </w:drawing>
      </w:r>
    </w:p>
    <w:p w:rsidR="00A32B7C" w:rsidRDefault="00AD5C56" w:rsidP="00A32B7C">
      <w:pPr>
        <w:pStyle w:val="Untertitel"/>
        <w:rPr>
          <w:rFonts w:eastAsia="Times New Roman"/>
          <w:b w:val="0"/>
          <w:i/>
          <w:sz w:val="18"/>
          <w:lang w:val="en-GB" w:eastAsia="de-DE"/>
        </w:rPr>
      </w:pPr>
      <w:proofErr w:type="spellStart"/>
      <w:r w:rsidRPr="00AD5C56">
        <w:rPr>
          <w:rFonts w:eastAsia="Times New Roman"/>
          <w:b w:val="0"/>
          <w:i/>
          <w:sz w:val="18"/>
          <w:lang w:val="en-GB" w:eastAsia="de-DE"/>
        </w:rPr>
        <w:t>Scanmaster</w:t>
      </w:r>
      <w:proofErr w:type="spellEnd"/>
      <w:r w:rsidRPr="00AD5C56">
        <w:rPr>
          <w:rFonts w:eastAsia="Times New Roman"/>
          <w:b w:val="0"/>
          <w:i/>
          <w:sz w:val="18"/>
          <w:lang w:val="en-GB" w:eastAsia="de-DE"/>
        </w:rPr>
        <w:t xml:space="preserve"> has designed and delivered a comprehensive solution with preeflow dispensing technology.</w:t>
      </w:r>
    </w:p>
    <w:p w:rsidR="00AD5C56" w:rsidRPr="00AD5C56" w:rsidRDefault="00AD5C56" w:rsidP="00AD5C56">
      <w:pPr>
        <w:rPr>
          <w:lang w:val="en-GB" w:eastAsia="de-DE"/>
        </w:rPr>
      </w:pPr>
    </w:p>
    <w:p w:rsidR="00AD5C56" w:rsidRPr="00AD5C56" w:rsidRDefault="00AD5C56" w:rsidP="00AD5C56">
      <w:pPr>
        <w:rPr>
          <w:lang w:val="en-GB" w:eastAsia="de-DE"/>
        </w:rPr>
      </w:pPr>
    </w:p>
    <w:p w:rsidR="00FC356D" w:rsidRPr="006219C0" w:rsidRDefault="003D22D6" w:rsidP="00A32B7C">
      <w:pPr>
        <w:pStyle w:val="Untertitel"/>
      </w:pPr>
      <w:r>
        <w:t>Micro</w:t>
      </w:r>
      <w:r w:rsidR="002F00CC">
        <w:t>dispensing</w:t>
      </w:r>
      <w:r w:rsidR="00FC356D" w:rsidRPr="006219C0">
        <w:t xml:space="preserve"> in </w:t>
      </w:r>
      <w:r>
        <w:t>p</w:t>
      </w:r>
      <w:r w:rsidR="00FC356D" w:rsidRPr="006219C0">
        <w:t>erfe</w:t>
      </w:r>
      <w:r>
        <w:t>c</w:t>
      </w:r>
      <w:r w:rsidR="00FC356D" w:rsidRPr="006219C0">
        <w:t>tion!</w:t>
      </w:r>
    </w:p>
    <w:p w:rsidR="00E7792E" w:rsidRPr="00A32B7C" w:rsidRDefault="00ED36C9" w:rsidP="00A32B7C">
      <w:r w:rsidRPr="00A32B7C">
        <w:t xml:space="preserve">preeflow® is a brand name powered by ViscoTec </w:t>
      </w:r>
      <w:proofErr w:type="spellStart"/>
      <w:r w:rsidRPr="00A32B7C">
        <w:t>Pumpen</w:t>
      </w:r>
      <w:proofErr w:type="spellEnd"/>
      <w:r w:rsidRPr="00A32B7C">
        <w:t xml:space="preserve">- u. </w:t>
      </w:r>
      <w:proofErr w:type="spellStart"/>
      <w:r w:rsidRPr="00A32B7C">
        <w:t>Dosiertechnik</w:t>
      </w:r>
      <w:proofErr w:type="spellEnd"/>
      <w:r w:rsidRPr="00A32B7C">
        <w:t xml:space="preserve"> GmbH. ViscoTec primarily deals in systems required for conveying, dosing, applying, filling and emptying medium to high-viscosity fluids. The headquarters of the technological market leader is in Töging (upper Bavaria, near Munich). In addition, ViscoTec has subsidiaries in the USA, in China, Singapore and in India and employs about </w:t>
      </w:r>
      <w:r w:rsidR="00C75A4E" w:rsidRPr="00A32B7C">
        <w:t>200</w:t>
      </w:r>
      <w:r w:rsidRPr="00A32B7C">
        <w:t xml:space="preserve"> people worldwide. Established in 2008, preeflow® ensures precise, purely volumetric </w:t>
      </w:r>
      <w:r w:rsidR="002F00CC" w:rsidRPr="00A32B7C">
        <w:t>dispensing</w:t>
      </w:r>
      <w:r w:rsidRPr="00A32B7C">
        <w:t xml:space="preserve"> of liquids in the smallest of quantities. preeflow® products are appreciated worldwide, not to mention because of their unique quality - Made in Germany. An international distribution network offers professional service and support in all areas of preeflow® dosing systems. The various fields of application include, among others, automotive, electrical and electronics industry, medical technology, aerospace, renewable energies, electrical and hybrid technology and measurement and sensor technology. The complete preeflow® portfolio can be easily integrated due to standardized interfaces. Worldwide more than </w:t>
      </w:r>
      <w:r w:rsidR="004E6FF0" w:rsidRPr="00A32B7C">
        <w:t>2</w:t>
      </w:r>
      <w:r w:rsidRPr="00A32B7C">
        <w:t>0,000 preeflow® systems are working in semi- or fully-automated dosing applications - to the user’s and customer's complete satisfaction</w:t>
      </w:r>
      <w:r w:rsidR="00E7792E" w:rsidRPr="00A32B7C">
        <w:t>.</w:t>
      </w:r>
    </w:p>
    <w:p w:rsidR="00BD097C" w:rsidRPr="006219C0" w:rsidRDefault="00BD097C" w:rsidP="00A32B7C"/>
    <w:p w:rsidR="00AB3895" w:rsidRPr="006219C0" w:rsidRDefault="00AB3895" w:rsidP="00A32B7C"/>
    <w:p w:rsidR="00FC356D" w:rsidRPr="006219C0" w:rsidRDefault="00FC356D" w:rsidP="00A32B7C"/>
    <w:p w:rsidR="00B1362C" w:rsidRPr="006219C0" w:rsidRDefault="00B1362C" w:rsidP="00A32B7C"/>
    <w:p w:rsidR="00BD097C" w:rsidRPr="006219C0" w:rsidRDefault="00BD097C" w:rsidP="00A32B7C">
      <w:pPr>
        <w:pStyle w:val="Untertitel"/>
      </w:pPr>
      <w:r w:rsidRPr="006219C0">
        <w:t>Press</w:t>
      </w:r>
      <w:r w:rsidR="006C0AC6" w:rsidRPr="006219C0">
        <w:t xml:space="preserve"> contact</w:t>
      </w:r>
      <w:r w:rsidRPr="006219C0">
        <w:t>:</w:t>
      </w:r>
    </w:p>
    <w:p w:rsidR="00BD097C" w:rsidRPr="006219C0" w:rsidRDefault="00BD097C" w:rsidP="00A32B7C"/>
    <w:p w:rsidR="00BD097C" w:rsidRPr="00310BD9" w:rsidRDefault="00BD097C" w:rsidP="00A32B7C">
      <w:r w:rsidRPr="00310BD9">
        <w:t xml:space="preserve">Thomas Diringer, </w:t>
      </w:r>
      <w:r w:rsidR="009C4840" w:rsidRPr="00310BD9">
        <w:t>Manager Business Unit Components &amp; Devices</w:t>
      </w:r>
    </w:p>
    <w:p w:rsidR="00BD097C" w:rsidRPr="00525CD7" w:rsidRDefault="00BD097C" w:rsidP="00A32B7C">
      <w:pPr>
        <w:rPr>
          <w:lang w:val="de-DE"/>
        </w:rPr>
      </w:pPr>
      <w:r w:rsidRPr="00525CD7">
        <w:rPr>
          <w:lang w:val="de-DE"/>
        </w:rPr>
        <w:t>ViscoTec Pumpen- u. Dosiertechnik GmbH</w:t>
      </w:r>
    </w:p>
    <w:p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rsidR="00BD097C" w:rsidRPr="006219C0" w:rsidRDefault="009C4840" w:rsidP="00A32B7C">
      <w:r w:rsidRPr="006219C0">
        <w:t>Phone</w:t>
      </w:r>
      <w:r w:rsidR="00BD097C" w:rsidRPr="006219C0">
        <w:t xml:space="preserve"> +49 8631 9274-441 </w:t>
      </w:r>
    </w:p>
    <w:p w:rsidR="00BD097C" w:rsidRPr="006219C0" w:rsidRDefault="00BD097C" w:rsidP="00A32B7C">
      <w:r w:rsidRPr="006219C0">
        <w:t>E-Mail: thomas.diringer@viscotec.de · www.preeflow.com</w:t>
      </w:r>
    </w:p>
    <w:p w:rsidR="00BD097C" w:rsidRPr="006219C0" w:rsidRDefault="00BD097C" w:rsidP="00A32B7C"/>
    <w:p w:rsidR="00BD097C" w:rsidRPr="00525CD7" w:rsidRDefault="00DB2608" w:rsidP="00A32B7C">
      <w:pPr>
        <w:rPr>
          <w:lang w:val="de-DE"/>
        </w:rPr>
      </w:pPr>
      <w:r>
        <w:rPr>
          <w:lang w:val="de-DE"/>
        </w:rPr>
        <w:t>Melanie Hintereder</w:t>
      </w:r>
      <w:r w:rsidR="00BD097C" w:rsidRPr="00525CD7">
        <w:rPr>
          <w:lang w:val="de-DE"/>
        </w:rPr>
        <w:t>, Marketing</w:t>
      </w:r>
    </w:p>
    <w:p w:rsidR="00BD097C" w:rsidRPr="00525CD7" w:rsidRDefault="00BD097C" w:rsidP="00A32B7C">
      <w:pPr>
        <w:rPr>
          <w:lang w:val="de-DE"/>
        </w:rPr>
      </w:pPr>
      <w:r w:rsidRPr="00525CD7">
        <w:rPr>
          <w:lang w:val="de-DE"/>
        </w:rPr>
        <w:t>ViscoTec Pumpen- u. Dosiertechnik GmbH</w:t>
      </w:r>
    </w:p>
    <w:p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rsidR="00BD097C" w:rsidRPr="00DB2608" w:rsidRDefault="009C4840" w:rsidP="00A32B7C">
      <w:pPr>
        <w:rPr>
          <w:lang w:val="en-GB"/>
        </w:rPr>
      </w:pPr>
      <w:r w:rsidRPr="00DB2608">
        <w:rPr>
          <w:lang w:val="en-GB"/>
        </w:rPr>
        <w:t>Phone</w:t>
      </w:r>
      <w:r w:rsidR="00BD097C" w:rsidRPr="00DB2608">
        <w:rPr>
          <w:lang w:val="en-GB"/>
        </w:rPr>
        <w:t xml:space="preserve"> +49 8631 9274-4</w:t>
      </w:r>
      <w:r w:rsidR="00DB2608" w:rsidRPr="00DB2608">
        <w:rPr>
          <w:lang w:val="en-GB"/>
        </w:rPr>
        <w:t>04</w:t>
      </w:r>
      <w:r w:rsidR="00BD097C" w:rsidRPr="00DB2608">
        <w:rPr>
          <w:lang w:val="en-GB"/>
        </w:rPr>
        <w:t xml:space="preserve"> </w:t>
      </w:r>
    </w:p>
    <w:p w:rsidR="006E2BC6" w:rsidRPr="00DB2608" w:rsidRDefault="00BD097C" w:rsidP="00AD5C56">
      <w:pPr>
        <w:rPr>
          <w:lang w:val="de-DE"/>
        </w:rPr>
      </w:pPr>
      <w:r w:rsidRPr="00DB2608">
        <w:rPr>
          <w:lang w:val="de-DE"/>
        </w:rPr>
        <w:t xml:space="preserve">E-Mail: </w:t>
      </w:r>
      <w:r w:rsidR="00DB2608" w:rsidRPr="00DB2608">
        <w:rPr>
          <w:lang w:val="de-DE"/>
        </w:rPr>
        <w:t>melanie.hintereder</w:t>
      </w:r>
      <w:r w:rsidRPr="00DB2608">
        <w:rPr>
          <w:lang w:val="de-DE"/>
        </w:rPr>
        <w:t>@viscotec.de · www.viscotec.de</w:t>
      </w:r>
      <w:bookmarkEnd w:id="0"/>
    </w:p>
    <w:sectPr w:rsidR="006E2BC6" w:rsidRPr="00DB2608" w:rsidSect="00FF2E2A">
      <w:headerReference w:type="default" r:id="rId10"/>
      <w:footerReference w:type="default" r:id="rId11"/>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4D2" w:rsidRDefault="002454D2" w:rsidP="00A32B7C">
      <w:r>
        <w:separator/>
      </w:r>
    </w:p>
  </w:endnote>
  <w:endnote w:type="continuationSeparator" w:id="0">
    <w:p w:rsidR="002454D2" w:rsidRDefault="002454D2"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B7C" w:rsidRDefault="00A32B7C" w:rsidP="00A32B7C">
    <w:pPr>
      <w:tabs>
        <w:tab w:val="left" w:pos="3261"/>
      </w:tabs>
      <w:rPr>
        <w:noProof/>
        <w:sz w:val="14"/>
        <w:szCs w:val="14"/>
      </w:rPr>
    </w:pPr>
    <w:bookmarkStart w:id="2" w:name="_Hlk517093279"/>
  </w:p>
  <w:p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0A41D83" wp14:editId="230CFFD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FB6C25"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rsidR="00A32B7C" w:rsidRDefault="00A32B7C" w:rsidP="00A32B7C">
    <w:pPr>
      <w:tabs>
        <w:tab w:val="left" w:pos="3261"/>
      </w:tabs>
      <w:rPr>
        <w:noProof/>
        <w:sz w:val="14"/>
        <w:szCs w:val="14"/>
      </w:rPr>
    </w:pPr>
  </w:p>
  <w:bookmarkEnd w:id="2"/>
  <w:p w:rsidR="00A32B7C" w:rsidRPr="00525CD7" w:rsidRDefault="00DE1923" w:rsidP="00A32B7C">
    <w:pPr>
      <w:pStyle w:val="Fusszeile"/>
      <w:rPr>
        <w:lang w:val="en-GB"/>
      </w:rPr>
    </w:pPr>
    <w:r w:rsidRPr="00525CD7">
      <w:rPr>
        <w:lang w:val="en-GB"/>
      </w:rPr>
      <w:t>Status</w:t>
    </w:r>
    <w:r w:rsidR="00A32B7C" w:rsidRPr="00525CD7">
      <w:rPr>
        <w:lang w:val="en-GB"/>
      </w:rPr>
      <w:t>: 07.06.2018</w:t>
    </w:r>
    <w:r w:rsidR="00A32B7C" w:rsidRPr="00525CD7">
      <w:rPr>
        <w:color w:val="7F7F7F"/>
        <w:lang w:val="en-GB"/>
      </w:rPr>
      <w:tab/>
    </w:r>
    <w:r w:rsidR="00A32B7C" w:rsidRPr="00525CD7">
      <w:rPr>
        <w:lang w:val="en-GB"/>
      </w:rPr>
      <w:t xml:space="preserve"> </w:t>
    </w:r>
    <w:r w:rsidR="00A32B7C" w:rsidRPr="00525CD7">
      <w:rPr>
        <w:color w:val="7F7F7F"/>
        <w:lang w:val="en-GB"/>
      </w:rPr>
      <w:tab/>
    </w:r>
    <w:r w:rsidR="00A32B7C" w:rsidRPr="00525CD7">
      <w:rPr>
        <w:lang w:val="en-GB"/>
      </w:rPr>
      <w:tab/>
    </w:r>
    <w:r w:rsidR="00CA44B8" w:rsidRPr="00525CD7">
      <w:rPr>
        <w:lang w:val="en-GB"/>
      </w:rPr>
      <w:t>Page</w:t>
    </w:r>
    <w:r w:rsidR="00A32B7C" w:rsidRPr="00525CD7">
      <w:rPr>
        <w:lang w:val="en-GB"/>
      </w:rPr>
      <w:t xml:space="preserve"> </w:t>
    </w:r>
    <w:r w:rsidR="00A32B7C" w:rsidRPr="003976F5">
      <w:fldChar w:fldCharType="begin"/>
    </w:r>
    <w:r w:rsidR="00A32B7C" w:rsidRPr="00525CD7">
      <w:rPr>
        <w:lang w:val="en-GB"/>
      </w:rPr>
      <w:instrText xml:space="preserve"> PAGE </w:instrText>
    </w:r>
    <w:r w:rsidR="00A32B7C" w:rsidRPr="003976F5">
      <w:fldChar w:fldCharType="separate"/>
    </w:r>
    <w:r w:rsidR="00A32B7C" w:rsidRPr="00525CD7">
      <w:rPr>
        <w:lang w:val="en-GB"/>
      </w:rPr>
      <w:t>1</w:t>
    </w:r>
    <w:r w:rsidR="00A32B7C" w:rsidRPr="003976F5">
      <w:fldChar w:fldCharType="end"/>
    </w:r>
    <w:r w:rsidR="00A32B7C" w:rsidRPr="00525CD7">
      <w:rPr>
        <w:lang w:val="en-GB"/>
      </w:rPr>
      <w:t xml:space="preserve"> </w:t>
    </w:r>
    <w:r w:rsidR="00CA44B8" w:rsidRPr="00525CD7">
      <w:rPr>
        <w:lang w:val="en-GB"/>
      </w:rPr>
      <w:t>of</w:t>
    </w:r>
    <w:r w:rsidR="00A32B7C" w:rsidRPr="00525CD7">
      <w:rPr>
        <w:lang w:val="en-GB"/>
      </w:rPr>
      <w:t xml:space="preserve"> </w:t>
    </w:r>
    <w:r w:rsidR="00A32B7C" w:rsidRPr="003976F5">
      <w:fldChar w:fldCharType="begin"/>
    </w:r>
    <w:r w:rsidR="00A32B7C" w:rsidRPr="00525CD7">
      <w:rPr>
        <w:lang w:val="en-GB"/>
      </w:rPr>
      <w:instrText xml:space="preserve"> NUMPAGES  </w:instrText>
    </w:r>
    <w:r w:rsidR="00A32B7C" w:rsidRPr="003976F5">
      <w:fldChar w:fldCharType="separate"/>
    </w:r>
    <w:r w:rsidR="00A32B7C" w:rsidRPr="00525CD7">
      <w:rPr>
        <w:lang w:val="en-GB"/>
      </w:rPr>
      <w:t>2</w:t>
    </w:r>
    <w:r w:rsidR="00A32B7C" w:rsidRPr="003976F5">
      <w:fldChar w:fldCharType="end"/>
    </w:r>
  </w:p>
  <w:p w:rsidR="00A32B7C" w:rsidRPr="00525CD7" w:rsidRDefault="00A32B7C" w:rsidP="00A32B7C">
    <w:pPr>
      <w:tabs>
        <w:tab w:val="left" w:pos="450"/>
        <w:tab w:val="left" w:pos="3261"/>
        <w:tab w:val="left" w:pos="5954"/>
        <w:tab w:val="left" w:pos="8789"/>
      </w:tabs>
      <w:rPr>
        <w:b/>
        <w:noProof/>
        <w:sz w:val="14"/>
        <w:szCs w:val="14"/>
        <w:lang w:val="en-GB"/>
      </w:rPr>
    </w:pPr>
  </w:p>
  <w:p w:rsidR="00A32B7C" w:rsidRPr="00525CD7" w:rsidRDefault="00A32B7C" w:rsidP="00A32B7C">
    <w:pPr>
      <w:tabs>
        <w:tab w:val="left" w:pos="450"/>
        <w:tab w:val="left" w:pos="3261"/>
        <w:tab w:val="left" w:pos="5954"/>
        <w:tab w:val="left" w:pos="8789"/>
      </w:tabs>
      <w:rPr>
        <w:noProof/>
        <w:color w:val="7F7F7F"/>
        <w:sz w:val="14"/>
        <w:szCs w:val="14"/>
        <w:lang w:val="en-GB"/>
      </w:rPr>
    </w:pPr>
    <w:r w:rsidRPr="00525CD7">
      <w:rPr>
        <w:b/>
        <w:noProof/>
        <w:sz w:val="14"/>
        <w:szCs w:val="14"/>
        <w:lang w:val="en-GB"/>
      </w:rPr>
      <w:t>ViscoTec</w:t>
    </w:r>
    <w:r w:rsidRPr="00525CD7">
      <w:rPr>
        <w:noProof/>
        <w:sz w:val="14"/>
        <w:szCs w:val="14"/>
        <w:lang w:val="en-GB"/>
      </w:rPr>
      <w:tab/>
      <w:t>Amperstraße 13</w:t>
    </w:r>
    <w:r w:rsidRPr="00525CD7">
      <w:rPr>
        <w:noProof/>
        <w:color w:val="7F7F7F"/>
        <w:sz w:val="14"/>
        <w:szCs w:val="14"/>
        <w:lang w:val="en-GB"/>
      </w:rPr>
      <w:tab/>
    </w:r>
    <w:r w:rsidRPr="00525CD7">
      <w:rPr>
        <w:b/>
        <w:noProof/>
        <w:color w:val="00B0F0"/>
        <w:sz w:val="14"/>
        <w:szCs w:val="14"/>
        <w:lang w:val="en-GB"/>
      </w:rPr>
      <w:t>T</w:t>
    </w:r>
    <w:r w:rsidRPr="00525CD7">
      <w:rPr>
        <w:noProof/>
        <w:color w:val="7F7F7F"/>
        <w:sz w:val="14"/>
        <w:szCs w:val="14"/>
        <w:lang w:val="en-GB"/>
      </w:rPr>
      <w:t xml:space="preserve">  </w:t>
    </w:r>
    <w:r w:rsidRPr="00525CD7">
      <w:rPr>
        <w:noProof/>
        <w:sz w:val="14"/>
        <w:szCs w:val="14"/>
        <w:lang w:val="en-GB"/>
      </w:rPr>
      <w:t>+49 8631 9274-0</w:t>
    </w:r>
    <w:r w:rsidRPr="00525CD7">
      <w:rPr>
        <w:noProof/>
        <w:color w:val="7F7F7F"/>
        <w:sz w:val="14"/>
        <w:szCs w:val="14"/>
        <w:lang w:val="en-GB"/>
      </w:rPr>
      <w:tab/>
    </w:r>
    <w:r w:rsidRPr="00525CD7">
      <w:rPr>
        <w:b/>
        <w:noProof/>
        <w:color w:val="00B0F0"/>
        <w:sz w:val="14"/>
        <w:szCs w:val="14"/>
        <w:lang w:val="en-GB"/>
      </w:rPr>
      <w:t>W</w:t>
    </w:r>
    <w:r w:rsidRPr="00525CD7">
      <w:rPr>
        <w:noProof/>
        <w:color w:val="7F7F7F"/>
        <w:sz w:val="14"/>
        <w:szCs w:val="14"/>
        <w:lang w:val="en-GB"/>
      </w:rPr>
      <w:t xml:space="preserve"> </w:t>
    </w:r>
    <w:r w:rsidRPr="00525CD7">
      <w:rPr>
        <w:noProof/>
        <w:color w:val="7F7F7F"/>
        <w:sz w:val="20"/>
        <w:szCs w:val="20"/>
        <w:lang w:val="en-GB"/>
      </w:rPr>
      <w:t xml:space="preserve"> </w:t>
    </w:r>
    <w:r w:rsidRPr="00525CD7">
      <w:rPr>
        <w:noProof/>
        <w:sz w:val="14"/>
        <w:szCs w:val="14"/>
        <w:lang w:val="en-GB"/>
      </w:rPr>
      <w:t xml:space="preserve">www.viscotec.de </w:t>
    </w:r>
  </w:p>
  <w:p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4D2" w:rsidRDefault="002454D2" w:rsidP="00A32B7C">
      <w:r>
        <w:separator/>
      </w:r>
    </w:p>
  </w:footnote>
  <w:footnote w:type="continuationSeparator" w:id="0">
    <w:p w:rsidR="002454D2" w:rsidRDefault="002454D2"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4" w:rsidRDefault="00C75A4E" w:rsidP="00A32B7C">
    <w:pPr>
      <w:pStyle w:val="Kopfzeile"/>
    </w:pPr>
    <w:r>
      <w:rPr>
        <w:noProof/>
        <w:lang w:eastAsia="de-DE"/>
      </w:rPr>
      <w:drawing>
        <wp:anchor distT="0" distB="0" distL="114300" distR="114300" simplePos="0" relativeHeight="251659264" behindDoc="1" locked="0" layoutInCell="1" allowOverlap="1" wp14:anchorId="2B195403" wp14:editId="05B8C385">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rsidR="006B78C4" w:rsidRDefault="006B78C4" w:rsidP="00A32B7C">
    <w:pPr>
      <w:pStyle w:val="Kopfzeile"/>
    </w:pPr>
  </w:p>
  <w:p w:rsidR="006B78C4" w:rsidRDefault="006B78C4" w:rsidP="00A32B7C">
    <w:pPr>
      <w:pStyle w:val="Kopfzeile"/>
    </w:pPr>
  </w:p>
  <w:p w:rsidR="006B78C4" w:rsidRDefault="006B78C4" w:rsidP="00A32B7C">
    <w:pPr>
      <w:pStyle w:val="Kopfzeile"/>
    </w:pPr>
  </w:p>
  <w:p w:rsidR="006B78C4" w:rsidRDefault="006B78C4" w:rsidP="00A32B7C">
    <w:pPr>
      <w:pStyle w:val="Kopfzeile"/>
    </w:pPr>
  </w:p>
  <w:p w:rsidR="006B78C4" w:rsidRDefault="00DA128F" w:rsidP="00DA128F">
    <w:pPr>
      <w:pStyle w:val="KopfzeileHeadline"/>
    </w:pPr>
    <w:r w:rsidRPr="00BD6574">
      <w:t>PRES</w:t>
    </w:r>
    <w:r>
      <w:t>S RELEASE</w:t>
    </w:r>
  </w:p>
  <w:p w:rsidR="006B78C4" w:rsidRDefault="006B78C4" w:rsidP="00A32B7C">
    <w:pPr>
      <w:pStyle w:val="Kopfzeile"/>
    </w:pPr>
  </w:p>
  <w:p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D2"/>
    <w:rsid w:val="0007129F"/>
    <w:rsid w:val="000B283B"/>
    <w:rsid w:val="000B44E6"/>
    <w:rsid w:val="000D7869"/>
    <w:rsid w:val="000F3990"/>
    <w:rsid w:val="00100CE6"/>
    <w:rsid w:val="0019178B"/>
    <w:rsid w:val="00207D48"/>
    <w:rsid w:val="00213097"/>
    <w:rsid w:val="00216DE4"/>
    <w:rsid w:val="00217A6A"/>
    <w:rsid w:val="002454D2"/>
    <w:rsid w:val="002B4444"/>
    <w:rsid w:val="002C1B58"/>
    <w:rsid w:val="002F00CC"/>
    <w:rsid w:val="00304C95"/>
    <w:rsid w:val="00310BD9"/>
    <w:rsid w:val="00346F0D"/>
    <w:rsid w:val="003857C3"/>
    <w:rsid w:val="003B111D"/>
    <w:rsid w:val="003D22D6"/>
    <w:rsid w:val="004E6FF0"/>
    <w:rsid w:val="004F0705"/>
    <w:rsid w:val="00502B11"/>
    <w:rsid w:val="0050565F"/>
    <w:rsid w:val="00517A36"/>
    <w:rsid w:val="00525CD7"/>
    <w:rsid w:val="0056210E"/>
    <w:rsid w:val="00592CA1"/>
    <w:rsid w:val="00610C87"/>
    <w:rsid w:val="006219C0"/>
    <w:rsid w:val="006B78C4"/>
    <w:rsid w:val="006C0AC6"/>
    <w:rsid w:val="006E2BC6"/>
    <w:rsid w:val="00756476"/>
    <w:rsid w:val="00791C50"/>
    <w:rsid w:val="007C6E88"/>
    <w:rsid w:val="007E6CA0"/>
    <w:rsid w:val="00853652"/>
    <w:rsid w:val="008F388C"/>
    <w:rsid w:val="00986F58"/>
    <w:rsid w:val="009C4840"/>
    <w:rsid w:val="009D0A72"/>
    <w:rsid w:val="00A02963"/>
    <w:rsid w:val="00A23D8E"/>
    <w:rsid w:val="00A32B7C"/>
    <w:rsid w:val="00AB3895"/>
    <w:rsid w:val="00AC080F"/>
    <w:rsid w:val="00AD4B2C"/>
    <w:rsid w:val="00AD5C56"/>
    <w:rsid w:val="00AE544C"/>
    <w:rsid w:val="00B07A84"/>
    <w:rsid w:val="00B12037"/>
    <w:rsid w:val="00B1362C"/>
    <w:rsid w:val="00B24A85"/>
    <w:rsid w:val="00B27160"/>
    <w:rsid w:val="00B60D2C"/>
    <w:rsid w:val="00BD097C"/>
    <w:rsid w:val="00C135DE"/>
    <w:rsid w:val="00C75A4E"/>
    <w:rsid w:val="00C83E1A"/>
    <w:rsid w:val="00C93794"/>
    <w:rsid w:val="00CA44B8"/>
    <w:rsid w:val="00CD306B"/>
    <w:rsid w:val="00CF08AA"/>
    <w:rsid w:val="00D130D4"/>
    <w:rsid w:val="00D520FF"/>
    <w:rsid w:val="00D64095"/>
    <w:rsid w:val="00D844A5"/>
    <w:rsid w:val="00D87711"/>
    <w:rsid w:val="00DA128F"/>
    <w:rsid w:val="00DB2608"/>
    <w:rsid w:val="00DD4167"/>
    <w:rsid w:val="00DE1923"/>
    <w:rsid w:val="00DE41D5"/>
    <w:rsid w:val="00DF6847"/>
    <w:rsid w:val="00DF7061"/>
    <w:rsid w:val="00E51612"/>
    <w:rsid w:val="00E7792E"/>
    <w:rsid w:val="00EB69BA"/>
    <w:rsid w:val="00EC0948"/>
    <w:rsid w:val="00ED36C9"/>
    <w:rsid w:val="00ED3E57"/>
    <w:rsid w:val="00F3451B"/>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D401E"/>
  <w15:docId w15:val="{6612E3BB-36B9-4A51-9634-815B600B3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customStyle="1" w:styleId="Headline1Zchn">
    <w:name w:val="Headline 1 Zchn"/>
    <w:basedOn w:val="Absatz-Standardschriftart"/>
    <w:link w:val="Headline1"/>
    <w:locked/>
    <w:rsid w:val="002454D2"/>
    <w:rPr>
      <w:rFonts w:ascii="Arial" w:hAnsi="Arial" w:cs="Arial"/>
      <w:b/>
      <w:sz w:val="32"/>
      <w:szCs w:val="32"/>
    </w:rPr>
  </w:style>
  <w:style w:type="paragraph" w:customStyle="1" w:styleId="Headline1">
    <w:name w:val="Headline 1"/>
    <w:basedOn w:val="Standard"/>
    <w:link w:val="Headline1Zchn"/>
    <w:qFormat/>
    <w:rsid w:val="002454D2"/>
    <w:pPr>
      <w:jc w:val="left"/>
    </w:pPr>
    <w:rPr>
      <w:b/>
      <w:sz w:val="32"/>
      <w:szCs w:val="32"/>
      <w:lang w:val="de-DE"/>
    </w:rPr>
  </w:style>
  <w:style w:type="character" w:customStyle="1" w:styleId="SubheadlineZchn">
    <w:name w:val="Subheadline Zchn"/>
    <w:basedOn w:val="Absatz-Standardschriftart"/>
    <w:link w:val="Subheadline"/>
    <w:locked/>
    <w:rsid w:val="002454D2"/>
    <w:rPr>
      <w:rFonts w:ascii="Arial" w:hAnsi="Arial" w:cs="Arial"/>
      <w:b/>
    </w:rPr>
  </w:style>
  <w:style w:type="paragraph" w:customStyle="1" w:styleId="Subheadline">
    <w:name w:val="Subheadline"/>
    <w:basedOn w:val="Standard"/>
    <w:link w:val="SubheadlineZchn"/>
    <w:qFormat/>
    <w:rsid w:val="002454D2"/>
    <w:pPr>
      <w:jc w:val="left"/>
    </w:pPr>
    <w:rPr>
      <w:b/>
      <w:lang w:val="de-DE"/>
    </w:rPr>
  </w:style>
  <w:style w:type="paragraph" w:customStyle="1" w:styleId="Default">
    <w:name w:val="Default"/>
    <w:rsid w:val="00DB260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C09A-C61A-45ED-9B77-AF3F6789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preeflow-Pressevorlage-EN.dotx</Template>
  <TotalTime>0</TotalTime>
  <Pages>3</Pages>
  <Words>581</Words>
  <Characters>3665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5</cp:revision>
  <dcterms:created xsi:type="dcterms:W3CDTF">2019-03-07T10:36:00Z</dcterms:created>
  <dcterms:modified xsi:type="dcterms:W3CDTF">2019-03-07T10:42:00Z</dcterms:modified>
</cp:coreProperties>
</file>