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87" w:rsidRDefault="007255E8" w:rsidP="001F5BC9">
      <w:pPr>
        <w:spacing w:after="0" w:line="360" w:lineRule="auto"/>
        <w:jc w:val="both"/>
        <w:rPr>
          <w:rFonts w:ascii="Arial" w:hAnsi="Arial" w:cs="Arial"/>
          <w:b/>
          <w:sz w:val="28"/>
          <w:szCs w:val="28"/>
        </w:rPr>
      </w:pPr>
      <w:r>
        <w:rPr>
          <w:rFonts w:ascii="Arial" w:hAnsi="Arial" w:cs="Arial"/>
          <w:b/>
          <w:sz w:val="28"/>
          <w:szCs w:val="28"/>
        </w:rPr>
        <w:t>Die perfekte Dosis Profit</w:t>
      </w:r>
    </w:p>
    <w:p w:rsidR="00BC2C62" w:rsidRPr="006B78C4" w:rsidRDefault="00BC2C62" w:rsidP="001F5BC9">
      <w:pPr>
        <w:spacing w:after="0" w:line="360" w:lineRule="auto"/>
        <w:jc w:val="both"/>
        <w:rPr>
          <w:rFonts w:ascii="Arial" w:hAnsi="Arial" w:cs="Arial"/>
          <w:b/>
        </w:rPr>
      </w:pPr>
    </w:p>
    <w:p w:rsidR="00C135DE" w:rsidRDefault="007255E8" w:rsidP="001F5BC9">
      <w:pPr>
        <w:spacing w:after="0" w:line="360" w:lineRule="auto"/>
        <w:jc w:val="both"/>
        <w:rPr>
          <w:rFonts w:ascii="Arial" w:hAnsi="Arial" w:cs="Arial"/>
          <w:b/>
        </w:rPr>
      </w:pPr>
      <w:proofErr w:type="spellStart"/>
      <w:r>
        <w:rPr>
          <w:rFonts w:ascii="Arial" w:hAnsi="Arial" w:cs="Arial"/>
          <w:b/>
        </w:rPr>
        <w:t>Supratec</w:t>
      </w:r>
      <w:proofErr w:type="spellEnd"/>
      <w:r>
        <w:rPr>
          <w:rFonts w:ascii="Arial" w:hAnsi="Arial" w:cs="Arial"/>
          <w:b/>
        </w:rPr>
        <w:t xml:space="preserve"> </w:t>
      </w:r>
      <w:proofErr w:type="spellStart"/>
      <w:r>
        <w:rPr>
          <w:rFonts w:ascii="Arial" w:hAnsi="Arial" w:cs="Arial"/>
          <w:b/>
        </w:rPr>
        <w:t>Syneo</w:t>
      </w:r>
      <w:proofErr w:type="spellEnd"/>
      <w:r>
        <w:rPr>
          <w:rFonts w:ascii="Arial" w:hAnsi="Arial" w:cs="Arial"/>
          <w:b/>
        </w:rPr>
        <w:t xml:space="preserve"> </w:t>
      </w:r>
      <w:r w:rsidR="00C12933">
        <w:rPr>
          <w:rFonts w:ascii="Arial" w:hAnsi="Arial" w:cs="Arial"/>
          <w:b/>
        </w:rPr>
        <w:t xml:space="preserve">empfiehlt </w:t>
      </w:r>
      <w:proofErr w:type="spellStart"/>
      <w:r w:rsidR="003F4BF3">
        <w:rPr>
          <w:rFonts w:ascii="Arial" w:hAnsi="Arial" w:cs="Arial"/>
          <w:b/>
        </w:rPr>
        <w:t>BBraun</w:t>
      </w:r>
      <w:proofErr w:type="spellEnd"/>
      <w:r w:rsidR="003F4BF3">
        <w:rPr>
          <w:rFonts w:ascii="Arial" w:hAnsi="Arial" w:cs="Arial"/>
          <w:b/>
        </w:rPr>
        <w:t xml:space="preserve"> </w:t>
      </w:r>
      <w:r w:rsidR="00C12933">
        <w:rPr>
          <w:rFonts w:ascii="Arial" w:hAnsi="Arial" w:cs="Arial"/>
          <w:b/>
        </w:rPr>
        <w:t xml:space="preserve">die </w:t>
      </w:r>
      <w:r w:rsidR="009C3980">
        <w:rPr>
          <w:rFonts w:ascii="Arial" w:hAnsi="Arial" w:cs="Arial"/>
          <w:b/>
        </w:rPr>
        <w:t>Umrüstung auf pree</w:t>
      </w:r>
      <w:r w:rsidR="000C0C3F">
        <w:rPr>
          <w:rFonts w:ascii="Arial" w:hAnsi="Arial" w:cs="Arial"/>
          <w:b/>
        </w:rPr>
        <w:t>flow Systeme und UV-Klebstoff</w:t>
      </w:r>
    </w:p>
    <w:p w:rsidR="003F4BF3" w:rsidRPr="006B78C4" w:rsidRDefault="003F4BF3" w:rsidP="001F5BC9">
      <w:pPr>
        <w:spacing w:after="0" w:line="360" w:lineRule="auto"/>
        <w:jc w:val="both"/>
        <w:rPr>
          <w:rFonts w:ascii="Arial" w:hAnsi="Arial" w:cs="Arial"/>
        </w:rPr>
      </w:pPr>
    </w:p>
    <w:p w:rsidR="00BC2C62" w:rsidRDefault="00F83460" w:rsidP="00A674E6">
      <w:pPr>
        <w:spacing w:after="0" w:line="360" w:lineRule="auto"/>
        <w:jc w:val="both"/>
        <w:rPr>
          <w:rFonts w:ascii="Arial" w:hAnsi="Arial" w:cs="Arial"/>
        </w:rPr>
      </w:pPr>
      <w:r>
        <w:rPr>
          <w:rFonts w:ascii="Arial" w:hAnsi="Arial" w:cs="Arial"/>
        </w:rPr>
        <w:t xml:space="preserve">Im Medizinsektor werden immer </w:t>
      </w:r>
      <w:r w:rsidR="002F2C52">
        <w:rPr>
          <w:rFonts w:ascii="Arial" w:hAnsi="Arial" w:cs="Arial"/>
        </w:rPr>
        <w:t>meh</w:t>
      </w:r>
      <w:r w:rsidR="000C0C3F">
        <w:rPr>
          <w:rFonts w:ascii="Arial" w:hAnsi="Arial" w:cs="Arial"/>
        </w:rPr>
        <w:t xml:space="preserve">r Geräte und Gehäuse </w:t>
      </w:r>
      <w:r w:rsidR="00EB77BF">
        <w:rPr>
          <w:rFonts w:ascii="Arial" w:hAnsi="Arial" w:cs="Arial"/>
        </w:rPr>
        <w:t>ge</w:t>
      </w:r>
      <w:r w:rsidR="000C0C3F">
        <w:rPr>
          <w:rFonts w:ascii="Arial" w:hAnsi="Arial" w:cs="Arial"/>
        </w:rPr>
        <w:t>klebt</w:t>
      </w:r>
      <w:r w:rsidR="00EB77BF">
        <w:rPr>
          <w:rFonts w:ascii="Arial" w:hAnsi="Arial" w:cs="Arial"/>
        </w:rPr>
        <w:t>,</w:t>
      </w:r>
      <w:r w:rsidR="000C0C3F">
        <w:rPr>
          <w:rFonts w:ascii="Arial" w:hAnsi="Arial" w:cs="Arial"/>
        </w:rPr>
        <w:t xml:space="preserve"> </w:t>
      </w:r>
      <w:r w:rsidR="002F2C52">
        <w:rPr>
          <w:rFonts w:ascii="Arial" w:hAnsi="Arial" w:cs="Arial"/>
        </w:rPr>
        <w:t xml:space="preserve">statt </w:t>
      </w:r>
      <w:r w:rsidR="00EB77BF">
        <w:rPr>
          <w:rFonts w:ascii="Arial" w:hAnsi="Arial" w:cs="Arial"/>
        </w:rPr>
        <w:t>ge</w:t>
      </w:r>
      <w:r w:rsidR="002F2C52">
        <w:rPr>
          <w:rFonts w:ascii="Arial" w:hAnsi="Arial" w:cs="Arial"/>
        </w:rPr>
        <w:t xml:space="preserve">schraubt oder gesteckt. Hier kommen die </w:t>
      </w:r>
      <w:proofErr w:type="spellStart"/>
      <w:r w:rsidR="002F2C52">
        <w:rPr>
          <w:rFonts w:ascii="Arial" w:hAnsi="Arial" w:cs="Arial"/>
        </w:rPr>
        <w:t>Mikrodosierer</w:t>
      </w:r>
      <w:proofErr w:type="spellEnd"/>
      <w:r w:rsidR="002F2C52">
        <w:rPr>
          <w:rFonts w:ascii="Arial" w:hAnsi="Arial" w:cs="Arial"/>
        </w:rPr>
        <w:t xml:space="preserve"> aus dem Hause ViscoT</w:t>
      </w:r>
      <w:r w:rsidR="00EB77BF">
        <w:rPr>
          <w:rFonts w:ascii="Arial" w:hAnsi="Arial" w:cs="Arial"/>
        </w:rPr>
        <w:t xml:space="preserve">ec zum Einsatz. Mit der </w:t>
      </w:r>
      <w:proofErr w:type="spellStart"/>
      <w:r w:rsidR="00EB77BF">
        <w:rPr>
          <w:rFonts w:ascii="Arial" w:hAnsi="Arial" w:cs="Arial"/>
        </w:rPr>
        <w:t>eco</w:t>
      </w:r>
      <w:proofErr w:type="spellEnd"/>
      <w:r w:rsidR="00EB77BF">
        <w:rPr>
          <w:rFonts w:ascii="Arial" w:hAnsi="Arial" w:cs="Arial"/>
        </w:rPr>
        <w:t xml:space="preserve">-PEN </w:t>
      </w:r>
      <w:r w:rsidR="002F2C52">
        <w:rPr>
          <w:rFonts w:ascii="Arial" w:hAnsi="Arial" w:cs="Arial"/>
        </w:rPr>
        <w:t xml:space="preserve">Linie kam der </w:t>
      </w:r>
      <w:proofErr w:type="spellStart"/>
      <w:r w:rsidR="002F2C52">
        <w:rPr>
          <w:rFonts w:ascii="Arial" w:hAnsi="Arial" w:cs="Arial"/>
        </w:rPr>
        <w:t>Töginger</w:t>
      </w:r>
      <w:proofErr w:type="spellEnd"/>
      <w:r w:rsidR="002F2C52">
        <w:rPr>
          <w:rFonts w:ascii="Arial" w:hAnsi="Arial" w:cs="Arial"/>
        </w:rPr>
        <w:t xml:space="preserve"> Maschinenbauer den Forderungen des Marktes nach </w:t>
      </w:r>
      <w:r w:rsidR="001F5BC9">
        <w:rPr>
          <w:rFonts w:ascii="Arial" w:hAnsi="Arial" w:cs="Arial"/>
        </w:rPr>
        <w:t>Miniaturisierung</w:t>
      </w:r>
      <w:r w:rsidR="002F2C52">
        <w:rPr>
          <w:rFonts w:ascii="Arial" w:hAnsi="Arial" w:cs="Arial"/>
        </w:rPr>
        <w:t xml:space="preserve"> nach</w:t>
      </w:r>
      <w:r w:rsidR="000C0C3F">
        <w:rPr>
          <w:rFonts w:ascii="Arial" w:hAnsi="Arial" w:cs="Arial"/>
        </w:rPr>
        <w:t>,</w:t>
      </w:r>
      <w:r w:rsidR="002F2C52">
        <w:rPr>
          <w:rFonts w:ascii="Arial" w:hAnsi="Arial" w:cs="Arial"/>
        </w:rPr>
        <w:t xml:space="preserve"> der mittlerweile vor keinem Industriezweig </w:t>
      </w:r>
      <w:r w:rsidR="00C12933">
        <w:rPr>
          <w:rFonts w:ascii="Arial" w:hAnsi="Arial" w:cs="Arial"/>
        </w:rPr>
        <w:t xml:space="preserve">mehr </w:t>
      </w:r>
      <w:r w:rsidR="002F2C52">
        <w:rPr>
          <w:rFonts w:ascii="Arial" w:hAnsi="Arial" w:cs="Arial"/>
        </w:rPr>
        <w:t>Halt macht. Mit de</w:t>
      </w:r>
      <w:r w:rsidR="00EB77BF">
        <w:rPr>
          <w:rFonts w:ascii="Arial" w:hAnsi="Arial" w:cs="Arial"/>
        </w:rPr>
        <w:t>n</w:t>
      </w:r>
      <w:r w:rsidR="002F2C52">
        <w:rPr>
          <w:rFonts w:ascii="Arial" w:hAnsi="Arial" w:cs="Arial"/>
        </w:rPr>
        <w:t xml:space="preserve"> </w:t>
      </w:r>
      <w:r w:rsidR="00EB77BF">
        <w:rPr>
          <w:rFonts w:ascii="Arial" w:hAnsi="Arial" w:cs="Arial"/>
        </w:rPr>
        <w:t xml:space="preserve">hoch präzisen </w:t>
      </w:r>
      <w:proofErr w:type="spellStart"/>
      <w:r w:rsidR="00EB77BF">
        <w:rPr>
          <w:rFonts w:ascii="Arial" w:hAnsi="Arial" w:cs="Arial"/>
        </w:rPr>
        <w:t>Dosierern</w:t>
      </w:r>
      <w:proofErr w:type="spellEnd"/>
      <w:r w:rsidR="002F2C52">
        <w:rPr>
          <w:rFonts w:ascii="Arial" w:hAnsi="Arial" w:cs="Arial"/>
        </w:rPr>
        <w:t xml:space="preserve"> können Dosierergebnisse von bis zu 0,001 ml realisiert und somit </w:t>
      </w:r>
      <w:r w:rsidR="000C0C3F">
        <w:rPr>
          <w:rFonts w:ascii="Arial" w:hAnsi="Arial" w:cs="Arial"/>
        </w:rPr>
        <w:t>n</w:t>
      </w:r>
      <w:r w:rsidR="002F2C52">
        <w:rPr>
          <w:rFonts w:ascii="Arial" w:hAnsi="Arial" w:cs="Arial"/>
        </w:rPr>
        <w:t>ahezu jede geforderte Dosieranwendung umgesetzt werden.</w:t>
      </w:r>
    </w:p>
    <w:p w:rsidR="00510F7D" w:rsidRDefault="00510F7D" w:rsidP="00A674E6">
      <w:pPr>
        <w:spacing w:after="0" w:line="360" w:lineRule="auto"/>
        <w:jc w:val="both"/>
        <w:rPr>
          <w:rFonts w:ascii="Arial" w:hAnsi="Arial" w:cs="Arial"/>
        </w:rPr>
      </w:pPr>
    </w:p>
    <w:p w:rsidR="004F312F" w:rsidRDefault="00510F7D" w:rsidP="004D7C28">
      <w:pPr>
        <w:spacing w:after="0" w:line="360" w:lineRule="auto"/>
        <w:jc w:val="both"/>
        <w:rPr>
          <w:rFonts w:ascii="Arial" w:hAnsi="Arial" w:cs="Arial"/>
        </w:rPr>
      </w:pPr>
      <w:r>
        <w:rPr>
          <w:rFonts w:ascii="Arial" w:hAnsi="Arial" w:cs="Arial"/>
        </w:rPr>
        <w:t xml:space="preserve">Bei </w:t>
      </w:r>
      <w:proofErr w:type="spellStart"/>
      <w:r>
        <w:rPr>
          <w:rFonts w:ascii="Arial" w:hAnsi="Arial" w:cs="Arial"/>
        </w:rPr>
        <w:t>BBraun</w:t>
      </w:r>
      <w:proofErr w:type="spellEnd"/>
      <w:r>
        <w:rPr>
          <w:rFonts w:ascii="Arial" w:hAnsi="Arial" w:cs="Arial"/>
        </w:rPr>
        <w:t>, einem der führenden Hersteller von Medizintechnik- und Pharma-Produkten</w:t>
      </w:r>
      <w:r w:rsidR="00EB77BF">
        <w:rPr>
          <w:rFonts w:ascii="Arial" w:hAnsi="Arial" w:cs="Arial"/>
        </w:rPr>
        <w:t>,</w:t>
      </w:r>
      <w:r>
        <w:rPr>
          <w:rFonts w:ascii="Arial" w:hAnsi="Arial" w:cs="Arial"/>
        </w:rPr>
        <w:t xml:space="preserve"> </w:t>
      </w:r>
      <w:r w:rsidR="00C12933">
        <w:rPr>
          <w:rFonts w:ascii="Arial" w:hAnsi="Arial" w:cs="Arial"/>
        </w:rPr>
        <w:t>wurde</w:t>
      </w:r>
      <w:r>
        <w:rPr>
          <w:rFonts w:ascii="Arial" w:hAnsi="Arial" w:cs="Arial"/>
        </w:rPr>
        <w:t xml:space="preserve"> ein Produktionsschritt von </w:t>
      </w:r>
      <w:proofErr w:type="spellStart"/>
      <w:r w:rsidR="00363CB1">
        <w:rPr>
          <w:rFonts w:ascii="Arial" w:hAnsi="Arial" w:cs="Arial"/>
        </w:rPr>
        <w:t>Supratec</w:t>
      </w:r>
      <w:proofErr w:type="spellEnd"/>
      <w:r w:rsidR="00363CB1">
        <w:rPr>
          <w:rFonts w:ascii="Arial" w:hAnsi="Arial" w:cs="Arial"/>
        </w:rPr>
        <w:t xml:space="preserve"> </w:t>
      </w:r>
      <w:proofErr w:type="spellStart"/>
      <w:r w:rsidR="00363CB1">
        <w:rPr>
          <w:rFonts w:ascii="Arial" w:hAnsi="Arial" w:cs="Arial"/>
        </w:rPr>
        <w:t>Syneo</w:t>
      </w:r>
      <w:proofErr w:type="spellEnd"/>
      <w:r w:rsidR="00363CB1">
        <w:rPr>
          <w:rFonts w:ascii="Arial" w:hAnsi="Arial" w:cs="Arial"/>
        </w:rPr>
        <w:t xml:space="preserve"> (Vertriebspartner der Marke preeflow in Frankreich) unter die Lupe genommen.</w:t>
      </w:r>
      <w:r w:rsidR="009738D2">
        <w:rPr>
          <w:rFonts w:ascii="Arial" w:hAnsi="Arial" w:cs="Arial"/>
        </w:rPr>
        <w:t xml:space="preserve"> </w:t>
      </w:r>
      <w:r w:rsidR="00E1278B">
        <w:rPr>
          <w:rFonts w:ascii="Arial" w:hAnsi="Arial" w:cs="Arial"/>
        </w:rPr>
        <w:t>Die Anwendung</w:t>
      </w:r>
      <w:r w:rsidR="004F312F">
        <w:rPr>
          <w:rFonts w:ascii="Arial" w:hAnsi="Arial" w:cs="Arial"/>
        </w:rPr>
        <w:t xml:space="preserve"> </w:t>
      </w:r>
      <w:r w:rsidR="000C0C3F">
        <w:rPr>
          <w:rFonts w:ascii="Arial" w:hAnsi="Arial" w:cs="Arial"/>
        </w:rPr>
        <w:t>– eine</w:t>
      </w:r>
      <w:r w:rsidR="004F312F">
        <w:rPr>
          <w:rFonts w:ascii="Arial" w:hAnsi="Arial" w:cs="Arial"/>
        </w:rPr>
        <w:t xml:space="preserve"> Klebtechnikanwendung</w:t>
      </w:r>
      <w:r w:rsidR="009738D2">
        <w:rPr>
          <w:rFonts w:ascii="Arial" w:hAnsi="Arial" w:cs="Arial"/>
        </w:rPr>
        <w:t xml:space="preserve"> mit </w:t>
      </w:r>
      <w:proofErr w:type="spellStart"/>
      <w:r w:rsidR="009738D2">
        <w:rPr>
          <w:rFonts w:ascii="Arial" w:hAnsi="Arial" w:cs="Arial"/>
        </w:rPr>
        <w:t>Cyanoacrylat</w:t>
      </w:r>
      <w:proofErr w:type="spellEnd"/>
      <w:r w:rsidR="009738D2">
        <w:rPr>
          <w:rFonts w:ascii="Arial" w:hAnsi="Arial" w:cs="Arial"/>
        </w:rPr>
        <w:t xml:space="preserve"> und Primer</w:t>
      </w:r>
      <w:r w:rsidR="004F312F">
        <w:rPr>
          <w:rFonts w:ascii="Arial" w:hAnsi="Arial" w:cs="Arial"/>
        </w:rPr>
        <w:t>. Diese Kombi</w:t>
      </w:r>
      <w:r w:rsidR="00C12933">
        <w:rPr>
          <w:rFonts w:ascii="Arial" w:hAnsi="Arial" w:cs="Arial"/>
        </w:rPr>
        <w:t>nation</w:t>
      </w:r>
      <w:r w:rsidR="004F312F">
        <w:rPr>
          <w:rFonts w:ascii="Arial" w:hAnsi="Arial" w:cs="Arial"/>
        </w:rPr>
        <w:t xml:space="preserve"> ähnelt einem herkömmlichen Sekundenkleber</w:t>
      </w:r>
      <w:r w:rsidR="009738D2">
        <w:rPr>
          <w:rFonts w:ascii="Arial" w:hAnsi="Arial" w:cs="Arial"/>
        </w:rPr>
        <w:t xml:space="preserve">. </w:t>
      </w:r>
      <w:r w:rsidR="004F312F">
        <w:rPr>
          <w:rFonts w:ascii="Arial" w:hAnsi="Arial" w:cs="Arial"/>
        </w:rPr>
        <w:t>Nach jedem Produktionsstopp der Produktionslinie musste der Bediener der Anlage eingreifen</w:t>
      </w:r>
      <w:r w:rsidR="000C0C3F">
        <w:rPr>
          <w:rFonts w:ascii="Arial" w:hAnsi="Arial" w:cs="Arial"/>
        </w:rPr>
        <w:t>,</w:t>
      </w:r>
      <w:r w:rsidR="004F312F">
        <w:rPr>
          <w:rFonts w:ascii="Arial" w:hAnsi="Arial" w:cs="Arial"/>
        </w:rPr>
        <w:t xml:space="preserve"> um die verstopfte Dosiernadel auszutauschen. Ein immenser Aufwand an </w:t>
      </w:r>
      <w:r w:rsidR="009738D2">
        <w:rPr>
          <w:rFonts w:ascii="Arial" w:hAnsi="Arial" w:cs="Arial"/>
        </w:rPr>
        <w:t>Zeit</w:t>
      </w:r>
      <w:r w:rsidR="000C0C3F">
        <w:rPr>
          <w:rFonts w:ascii="Arial" w:hAnsi="Arial" w:cs="Arial"/>
        </w:rPr>
        <w:t xml:space="preserve"> und</w:t>
      </w:r>
      <w:r w:rsidR="009738D2">
        <w:rPr>
          <w:rFonts w:ascii="Arial" w:hAnsi="Arial" w:cs="Arial"/>
        </w:rPr>
        <w:t xml:space="preserve"> Material</w:t>
      </w:r>
      <w:r w:rsidR="00F95D93">
        <w:rPr>
          <w:rFonts w:ascii="Arial" w:hAnsi="Arial" w:cs="Arial"/>
        </w:rPr>
        <w:t xml:space="preserve"> und </w:t>
      </w:r>
      <w:r w:rsidR="000C0C3F">
        <w:rPr>
          <w:rFonts w:ascii="Arial" w:hAnsi="Arial" w:cs="Arial"/>
        </w:rPr>
        <w:t xml:space="preserve">zusätzlich war </w:t>
      </w:r>
      <w:r w:rsidR="00F95D93">
        <w:rPr>
          <w:rFonts w:ascii="Arial" w:hAnsi="Arial" w:cs="Arial"/>
        </w:rPr>
        <w:t>die Klebstation</w:t>
      </w:r>
      <w:r w:rsidR="004F312F">
        <w:rPr>
          <w:rFonts w:ascii="Arial" w:hAnsi="Arial" w:cs="Arial"/>
        </w:rPr>
        <w:t xml:space="preserve"> relativ schwer </w:t>
      </w:r>
      <w:r w:rsidR="00F95D93">
        <w:rPr>
          <w:rFonts w:ascii="Arial" w:hAnsi="Arial" w:cs="Arial"/>
        </w:rPr>
        <w:t>zu reinigen.</w:t>
      </w:r>
    </w:p>
    <w:p w:rsidR="00EB77BF" w:rsidRDefault="00EB77BF" w:rsidP="004D7C28">
      <w:pPr>
        <w:spacing w:after="0" w:line="360" w:lineRule="auto"/>
        <w:jc w:val="both"/>
        <w:rPr>
          <w:rFonts w:ascii="Arial" w:hAnsi="Arial" w:cs="Arial"/>
        </w:rPr>
      </w:pPr>
    </w:p>
    <w:p w:rsidR="00F95D93" w:rsidRDefault="000C0C3F" w:rsidP="00A674E6">
      <w:pPr>
        <w:spacing w:after="0" w:line="360" w:lineRule="auto"/>
        <w:jc w:val="both"/>
        <w:rPr>
          <w:rFonts w:ascii="Arial" w:hAnsi="Arial" w:cs="Arial"/>
        </w:rPr>
      </w:pPr>
      <w:r>
        <w:rPr>
          <w:rFonts w:ascii="Arial" w:hAnsi="Arial" w:cs="Arial"/>
        </w:rPr>
        <w:t>Die</w:t>
      </w:r>
      <w:r w:rsidR="00F95D93">
        <w:rPr>
          <w:rFonts w:ascii="Arial" w:hAnsi="Arial" w:cs="Arial"/>
        </w:rPr>
        <w:t xml:space="preserve"> Ingenieure von </w:t>
      </w:r>
      <w:proofErr w:type="spellStart"/>
      <w:r w:rsidR="00F95D93">
        <w:rPr>
          <w:rFonts w:ascii="Arial" w:hAnsi="Arial" w:cs="Arial"/>
        </w:rPr>
        <w:t>BBraun</w:t>
      </w:r>
      <w:proofErr w:type="spellEnd"/>
      <w:r w:rsidR="00F95D93">
        <w:rPr>
          <w:rFonts w:ascii="Arial" w:hAnsi="Arial" w:cs="Arial"/>
        </w:rPr>
        <w:t xml:space="preserve"> </w:t>
      </w:r>
      <w:r w:rsidR="00EB77BF">
        <w:rPr>
          <w:rFonts w:ascii="Arial" w:hAnsi="Arial" w:cs="Arial"/>
        </w:rPr>
        <w:t>wünschten sich eine</w:t>
      </w:r>
      <w:r w:rsidR="00F95D93">
        <w:rPr>
          <w:rFonts w:ascii="Arial" w:hAnsi="Arial" w:cs="Arial"/>
        </w:rPr>
        <w:t xml:space="preserve"> alternative Klebstofflösung. </w:t>
      </w:r>
      <w:r w:rsidR="00EB77BF">
        <w:rPr>
          <w:rFonts w:ascii="Arial" w:hAnsi="Arial" w:cs="Arial"/>
        </w:rPr>
        <w:t xml:space="preserve">Mit </w:t>
      </w:r>
      <w:proofErr w:type="spellStart"/>
      <w:r w:rsidR="00EB77BF">
        <w:rPr>
          <w:rFonts w:ascii="Arial" w:hAnsi="Arial" w:cs="Arial"/>
        </w:rPr>
        <w:t>Supratec</w:t>
      </w:r>
      <w:proofErr w:type="spellEnd"/>
      <w:r w:rsidR="00EB77BF">
        <w:rPr>
          <w:rFonts w:ascii="Arial" w:hAnsi="Arial" w:cs="Arial"/>
        </w:rPr>
        <w:t xml:space="preserve"> </w:t>
      </w:r>
      <w:proofErr w:type="spellStart"/>
      <w:r w:rsidR="00EB77BF">
        <w:rPr>
          <w:rFonts w:ascii="Arial" w:hAnsi="Arial" w:cs="Arial"/>
        </w:rPr>
        <w:t>Syneo</w:t>
      </w:r>
      <w:proofErr w:type="spellEnd"/>
      <w:r w:rsidR="00EB77BF">
        <w:rPr>
          <w:rFonts w:ascii="Arial" w:hAnsi="Arial" w:cs="Arial"/>
        </w:rPr>
        <w:t xml:space="preserve"> wurde die Idee erarbeitet</w:t>
      </w:r>
      <w:r w:rsidR="00F95D93">
        <w:rPr>
          <w:rFonts w:ascii="Arial" w:hAnsi="Arial" w:cs="Arial"/>
        </w:rPr>
        <w:t>, auf einen UV-härtenden Klebstoff umzusteigen</w:t>
      </w:r>
      <w:r w:rsidR="00EB77BF">
        <w:rPr>
          <w:rFonts w:ascii="Arial" w:hAnsi="Arial" w:cs="Arial"/>
        </w:rPr>
        <w:t>. A</w:t>
      </w:r>
      <w:r w:rsidR="00F95D93">
        <w:rPr>
          <w:rFonts w:ascii="Arial" w:hAnsi="Arial" w:cs="Arial"/>
        </w:rPr>
        <w:t>ufgrund positive</w:t>
      </w:r>
      <w:r w:rsidR="00EB77BF">
        <w:rPr>
          <w:rFonts w:ascii="Arial" w:hAnsi="Arial" w:cs="Arial"/>
        </w:rPr>
        <w:t>r</w:t>
      </w:r>
      <w:r w:rsidR="00F95D93">
        <w:rPr>
          <w:rFonts w:ascii="Arial" w:hAnsi="Arial" w:cs="Arial"/>
        </w:rPr>
        <w:t xml:space="preserve"> Erfahrung</w:t>
      </w:r>
      <w:r w:rsidR="00EB77BF">
        <w:rPr>
          <w:rFonts w:ascii="Arial" w:hAnsi="Arial" w:cs="Arial"/>
        </w:rPr>
        <w:t>en</w:t>
      </w:r>
      <w:r w:rsidR="00F95D93">
        <w:rPr>
          <w:rFonts w:ascii="Arial" w:hAnsi="Arial" w:cs="Arial"/>
        </w:rPr>
        <w:t xml:space="preserve"> mit de</w:t>
      </w:r>
      <w:r w:rsidR="00EB77BF">
        <w:rPr>
          <w:rFonts w:ascii="Arial" w:hAnsi="Arial" w:cs="Arial"/>
        </w:rPr>
        <w:t>r</w:t>
      </w:r>
      <w:r w:rsidR="00F95D93">
        <w:rPr>
          <w:rFonts w:ascii="Arial" w:hAnsi="Arial" w:cs="Arial"/>
        </w:rPr>
        <w:t xml:space="preserve"> </w:t>
      </w:r>
      <w:proofErr w:type="spellStart"/>
      <w:r w:rsidR="00F95D93">
        <w:rPr>
          <w:rFonts w:ascii="Arial" w:hAnsi="Arial" w:cs="Arial"/>
        </w:rPr>
        <w:t>eco</w:t>
      </w:r>
      <w:proofErr w:type="spellEnd"/>
      <w:r w:rsidR="00F95D93">
        <w:rPr>
          <w:rFonts w:ascii="Arial" w:hAnsi="Arial" w:cs="Arial"/>
        </w:rPr>
        <w:t xml:space="preserve">-PEN </w:t>
      </w:r>
      <w:r w:rsidR="00EB77BF">
        <w:rPr>
          <w:rFonts w:ascii="Arial" w:hAnsi="Arial" w:cs="Arial"/>
        </w:rPr>
        <w:t>Serie</w:t>
      </w:r>
      <w:r w:rsidR="00F95D93">
        <w:rPr>
          <w:rFonts w:ascii="Arial" w:hAnsi="Arial" w:cs="Arial"/>
        </w:rPr>
        <w:t xml:space="preserve"> brachte </w:t>
      </w:r>
      <w:proofErr w:type="spellStart"/>
      <w:r w:rsidR="00F95D93">
        <w:rPr>
          <w:rFonts w:ascii="Arial" w:hAnsi="Arial" w:cs="Arial"/>
        </w:rPr>
        <w:t>Supratec</w:t>
      </w:r>
      <w:proofErr w:type="spellEnd"/>
      <w:r w:rsidR="00F95D93">
        <w:rPr>
          <w:rFonts w:ascii="Arial" w:hAnsi="Arial" w:cs="Arial"/>
        </w:rPr>
        <w:t xml:space="preserve"> </w:t>
      </w:r>
      <w:proofErr w:type="spellStart"/>
      <w:r w:rsidR="00F95D93">
        <w:rPr>
          <w:rFonts w:ascii="Arial" w:hAnsi="Arial" w:cs="Arial"/>
        </w:rPr>
        <w:t>Syneo</w:t>
      </w:r>
      <w:proofErr w:type="spellEnd"/>
      <w:r w:rsidR="00F95D93">
        <w:rPr>
          <w:rFonts w:ascii="Arial" w:hAnsi="Arial" w:cs="Arial"/>
        </w:rPr>
        <w:t xml:space="preserve"> die hochpräzisen </w:t>
      </w:r>
      <w:proofErr w:type="spellStart"/>
      <w:r w:rsidR="00F95D93">
        <w:rPr>
          <w:rFonts w:ascii="Arial" w:hAnsi="Arial" w:cs="Arial"/>
        </w:rPr>
        <w:t>Mikrodispenser</w:t>
      </w:r>
      <w:proofErr w:type="spellEnd"/>
      <w:r w:rsidR="00F95D93">
        <w:rPr>
          <w:rFonts w:ascii="Arial" w:hAnsi="Arial" w:cs="Arial"/>
        </w:rPr>
        <w:t xml:space="preserve"> von preeflow</w:t>
      </w:r>
      <w:r w:rsidR="00EB77BF">
        <w:rPr>
          <w:rFonts w:ascii="Arial" w:hAnsi="Arial" w:cs="Arial"/>
        </w:rPr>
        <w:t xml:space="preserve"> für die Dosierung</w:t>
      </w:r>
      <w:r w:rsidR="00F95D93">
        <w:rPr>
          <w:rFonts w:ascii="Arial" w:hAnsi="Arial" w:cs="Arial"/>
        </w:rPr>
        <w:t xml:space="preserve"> in</w:t>
      </w:r>
      <w:r w:rsidR="00C12933">
        <w:rPr>
          <w:rFonts w:ascii="Arial" w:hAnsi="Arial" w:cs="Arial"/>
        </w:rPr>
        <w:t>s</w:t>
      </w:r>
      <w:r w:rsidR="00F95D93">
        <w:rPr>
          <w:rFonts w:ascii="Arial" w:hAnsi="Arial" w:cs="Arial"/>
        </w:rPr>
        <w:t xml:space="preserve"> Spiel.</w:t>
      </w:r>
    </w:p>
    <w:p w:rsidR="00EB77BF" w:rsidRDefault="00EB77BF" w:rsidP="00A674E6">
      <w:pPr>
        <w:spacing w:after="0" w:line="360" w:lineRule="auto"/>
        <w:jc w:val="both"/>
        <w:rPr>
          <w:rFonts w:ascii="Arial" w:hAnsi="Arial" w:cs="Arial"/>
        </w:rPr>
      </w:pPr>
    </w:p>
    <w:p w:rsidR="00F95D93" w:rsidRDefault="00F95D93" w:rsidP="00A674E6">
      <w:pPr>
        <w:spacing w:after="0" w:line="360" w:lineRule="auto"/>
        <w:jc w:val="both"/>
        <w:rPr>
          <w:rFonts w:ascii="Arial" w:hAnsi="Arial" w:cs="Arial"/>
        </w:rPr>
      </w:pPr>
      <w:r>
        <w:rPr>
          <w:rFonts w:ascii="Arial" w:hAnsi="Arial" w:cs="Arial"/>
        </w:rPr>
        <w:t xml:space="preserve">Durch die exakte </w:t>
      </w:r>
      <w:r w:rsidR="00EB77BF">
        <w:rPr>
          <w:rFonts w:ascii="Arial" w:hAnsi="Arial" w:cs="Arial"/>
        </w:rPr>
        <w:t>Dosiergenauigkeit der volumetrischen Dosiersysteme und die Eigenschaften des neuen Klebstoffes</w:t>
      </w:r>
      <w:r w:rsidR="000C0C3F">
        <w:rPr>
          <w:rFonts w:ascii="Arial" w:hAnsi="Arial" w:cs="Arial"/>
        </w:rPr>
        <w:t>,</w:t>
      </w:r>
      <w:r>
        <w:rPr>
          <w:rFonts w:ascii="Arial" w:hAnsi="Arial" w:cs="Arial"/>
        </w:rPr>
        <w:t xml:space="preserve"> war ab sofort kein Reinigungsschritt mehr nötig. Der Klebstoff härtet erst aus, wenn er mit UV-Licht in Berührung kommt. </w:t>
      </w:r>
      <w:r>
        <w:rPr>
          <w:rFonts w:ascii="Arial" w:hAnsi="Arial" w:cs="Arial"/>
        </w:rPr>
        <w:lastRenderedPageBreak/>
        <w:t xml:space="preserve">Wenn beispielsweise die Produktion über das Wochenende stillsteht, kann der Bediener </w:t>
      </w:r>
      <w:r w:rsidR="00EB77BF">
        <w:rPr>
          <w:rFonts w:ascii="Arial" w:hAnsi="Arial" w:cs="Arial"/>
        </w:rPr>
        <w:t>in der neuen Woche</w:t>
      </w:r>
      <w:r w:rsidR="000C0C3F">
        <w:rPr>
          <w:rFonts w:ascii="Arial" w:hAnsi="Arial" w:cs="Arial"/>
        </w:rPr>
        <w:t xml:space="preserve"> </w:t>
      </w:r>
      <w:r>
        <w:rPr>
          <w:rFonts w:ascii="Arial" w:hAnsi="Arial" w:cs="Arial"/>
        </w:rPr>
        <w:t xml:space="preserve">ohne Probleme </w:t>
      </w:r>
      <w:r w:rsidR="000C0C3F">
        <w:rPr>
          <w:rFonts w:ascii="Arial" w:hAnsi="Arial" w:cs="Arial"/>
        </w:rPr>
        <w:t>und Rüstzeiten die komplette Anlage</w:t>
      </w:r>
      <w:r>
        <w:rPr>
          <w:rFonts w:ascii="Arial" w:hAnsi="Arial" w:cs="Arial"/>
        </w:rPr>
        <w:t xml:space="preserve"> in Gang </w:t>
      </w:r>
      <w:r w:rsidR="000C0C3F">
        <w:rPr>
          <w:rFonts w:ascii="Arial" w:hAnsi="Arial" w:cs="Arial"/>
        </w:rPr>
        <w:t>setzen – m</w:t>
      </w:r>
      <w:r>
        <w:rPr>
          <w:rFonts w:ascii="Arial" w:hAnsi="Arial" w:cs="Arial"/>
        </w:rPr>
        <w:t>it dem vorherigen System nie denkbar</w:t>
      </w:r>
      <w:r w:rsidR="000C0C3F">
        <w:rPr>
          <w:rFonts w:ascii="Arial" w:hAnsi="Arial" w:cs="Arial"/>
        </w:rPr>
        <w:t>!</w:t>
      </w:r>
      <w:r>
        <w:rPr>
          <w:rFonts w:ascii="Arial" w:hAnsi="Arial" w:cs="Arial"/>
        </w:rPr>
        <w:t xml:space="preserve"> </w:t>
      </w:r>
      <w:r w:rsidR="000C0C3F">
        <w:rPr>
          <w:rFonts w:ascii="Arial" w:hAnsi="Arial" w:cs="Arial"/>
        </w:rPr>
        <w:t xml:space="preserve"> J</w:t>
      </w:r>
      <w:r>
        <w:rPr>
          <w:rFonts w:ascii="Arial" w:hAnsi="Arial" w:cs="Arial"/>
        </w:rPr>
        <w:t>eden Tag</w:t>
      </w:r>
      <w:r w:rsidR="000C0C3F">
        <w:rPr>
          <w:rFonts w:ascii="Arial" w:hAnsi="Arial" w:cs="Arial"/>
        </w:rPr>
        <w:t>,</w:t>
      </w:r>
      <w:r>
        <w:rPr>
          <w:rFonts w:ascii="Arial" w:hAnsi="Arial" w:cs="Arial"/>
        </w:rPr>
        <w:t xml:space="preserve"> mussten vor Anlauf</w:t>
      </w:r>
      <w:r w:rsidR="000C0C3F">
        <w:rPr>
          <w:rFonts w:ascii="Arial" w:hAnsi="Arial" w:cs="Arial"/>
        </w:rPr>
        <w:t>,</w:t>
      </w:r>
      <w:r>
        <w:rPr>
          <w:rFonts w:ascii="Arial" w:hAnsi="Arial" w:cs="Arial"/>
        </w:rPr>
        <w:t xml:space="preserve"> alle Düsen gereinigt und alle Nadeln getauscht werden.</w:t>
      </w:r>
    </w:p>
    <w:p w:rsidR="00296A82" w:rsidRDefault="00545FBF" w:rsidP="00545FBF">
      <w:pPr>
        <w:spacing w:after="0" w:line="360" w:lineRule="auto"/>
        <w:jc w:val="both"/>
        <w:rPr>
          <w:rFonts w:ascii="Arial" w:hAnsi="Arial" w:cs="Arial"/>
        </w:rPr>
      </w:pPr>
      <w:r>
        <w:rPr>
          <w:rFonts w:ascii="Arial" w:hAnsi="Arial" w:cs="Arial"/>
        </w:rPr>
        <w:t xml:space="preserve">Für </w:t>
      </w:r>
      <w:proofErr w:type="spellStart"/>
      <w:r>
        <w:rPr>
          <w:rFonts w:ascii="Arial" w:hAnsi="Arial" w:cs="Arial"/>
        </w:rPr>
        <w:t>BBraun</w:t>
      </w:r>
      <w:proofErr w:type="spellEnd"/>
      <w:r>
        <w:rPr>
          <w:rFonts w:ascii="Arial" w:hAnsi="Arial" w:cs="Arial"/>
        </w:rPr>
        <w:t xml:space="preserve"> ist </w:t>
      </w:r>
      <w:r w:rsidR="000C0C3F">
        <w:rPr>
          <w:rFonts w:ascii="Arial" w:hAnsi="Arial" w:cs="Arial"/>
        </w:rPr>
        <w:t xml:space="preserve">die Lösung mit den </w:t>
      </w:r>
      <w:proofErr w:type="spellStart"/>
      <w:r w:rsidR="000C0C3F">
        <w:rPr>
          <w:rFonts w:ascii="Arial" w:hAnsi="Arial" w:cs="Arial"/>
        </w:rPr>
        <w:t>eco</w:t>
      </w:r>
      <w:proofErr w:type="spellEnd"/>
      <w:r w:rsidR="000C0C3F">
        <w:rPr>
          <w:rFonts w:ascii="Arial" w:hAnsi="Arial" w:cs="Arial"/>
        </w:rPr>
        <w:t xml:space="preserve">-PENs und </w:t>
      </w:r>
      <w:r>
        <w:rPr>
          <w:rFonts w:ascii="Arial" w:hAnsi="Arial" w:cs="Arial"/>
        </w:rPr>
        <w:t>die Kooperation</w:t>
      </w:r>
      <w:r w:rsidR="000C0C3F">
        <w:rPr>
          <w:rFonts w:ascii="Arial" w:hAnsi="Arial" w:cs="Arial"/>
        </w:rPr>
        <w:t xml:space="preserve"> mit </w:t>
      </w:r>
      <w:proofErr w:type="spellStart"/>
      <w:r w:rsidR="000C0C3F">
        <w:rPr>
          <w:rFonts w:ascii="Arial" w:hAnsi="Arial" w:cs="Arial"/>
        </w:rPr>
        <w:t>Supratec</w:t>
      </w:r>
      <w:proofErr w:type="spellEnd"/>
      <w:r w:rsidR="000C0C3F">
        <w:rPr>
          <w:rFonts w:ascii="Arial" w:hAnsi="Arial" w:cs="Arial"/>
        </w:rPr>
        <w:t xml:space="preserve"> </w:t>
      </w:r>
      <w:proofErr w:type="spellStart"/>
      <w:r w:rsidR="000C0C3F">
        <w:rPr>
          <w:rFonts w:ascii="Arial" w:hAnsi="Arial" w:cs="Arial"/>
        </w:rPr>
        <w:t>Syneo</w:t>
      </w:r>
      <w:proofErr w:type="spellEnd"/>
      <w:r>
        <w:rPr>
          <w:rFonts w:ascii="Arial" w:hAnsi="Arial" w:cs="Arial"/>
        </w:rPr>
        <w:t xml:space="preserve"> sehr zufriedenstellend und </w:t>
      </w:r>
      <w:r w:rsidR="00761236">
        <w:rPr>
          <w:rFonts w:ascii="Arial" w:hAnsi="Arial" w:cs="Arial"/>
        </w:rPr>
        <w:t>weitere</w:t>
      </w:r>
      <w:r>
        <w:rPr>
          <w:rFonts w:ascii="Arial" w:hAnsi="Arial" w:cs="Arial"/>
        </w:rPr>
        <w:t xml:space="preserve"> </w:t>
      </w:r>
      <w:r w:rsidR="00761236">
        <w:rPr>
          <w:rFonts w:ascii="Arial" w:hAnsi="Arial" w:cs="Arial"/>
        </w:rPr>
        <w:t>Projekte sind in Planung</w:t>
      </w:r>
      <w:r>
        <w:rPr>
          <w:rFonts w:ascii="Arial" w:hAnsi="Arial" w:cs="Arial"/>
        </w:rPr>
        <w:t>.</w:t>
      </w:r>
    </w:p>
    <w:p w:rsidR="00545FBF" w:rsidRDefault="00545FBF" w:rsidP="00545FBF">
      <w:pPr>
        <w:spacing w:after="0" w:line="360" w:lineRule="auto"/>
        <w:jc w:val="both"/>
        <w:rPr>
          <w:rFonts w:ascii="Arial" w:hAnsi="Arial" w:cs="Arial"/>
        </w:rPr>
      </w:pPr>
    </w:p>
    <w:p w:rsidR="00545FBF" w:rsidRDefault="00545FBF" w:rsidP="00AF204B">
      <w:pPr>
        <w:spacing w:after="0" w:line="360" w:lineRule="auto"/>
        <w:jc w:val="both"/>
        <w:rPr>
          <w:rFonts w:ascii="Arial" w:hAnsi="Arial" w:cs="Arial"/>
        </w:rPr>
      </w:pPr>
      <w:r w:rsidRPr="00545FBF">
        <w:rPr>
          <w:rFonts w:ascii="Arial" w:hAnsi="Arial" w:cs="Arial"/>
        </w:rPr>
        <w:t>A</w:t>
      </w:r>
      <w:r w:rsidR="00AF204B" w:rsidRPr="00545FBF">
        <w:rPr>
          <w:rFonts w:ascii="Arial" w:hAnsi="Arial" w:cs="Arial"/>
        </w:rPr>
        <w:t xml:space="preserve">uf </w:t>
      </w:r>
      <w:r>
        <w:rPr>
          <w:rFonts w:ascii="Arial" w:hAnsi="Arial" w:cs="Arial"/>
        </w:rPr>
        <w:t>Y</w:t>
      </w:r>
      <w:r w:rsidR="00AF204B" w:rsidRPr="00545FBF">
        <w:rPr>
          <w:rFonts w:ascii="Arial" w:hAnsi="Arial" w:cs="Arial"/>
        </w:rPr>
        <w:t>ou</w:t>
      </w:r>
      <w:r>
        <w:rPr>
          <w:rFonts w:ascii="Arial" w:hAnsi="Arial" w:cs="Arial"/>
        </w:rPr>
        <w:t>Tu</w:t>
      </w:r>
      <w:r w:rsidR="00AF204B" w:rsidRPr="00545FBF">
        <w:rPr>
          <w:rFonts w:ascii="Arial" w:hAnsi="Arial" w:cs="Arial"/>
        </w:rPr>
        <w:t xml:space="preserve">be </w:t>
      </w:r>
      <w:r w:rsidRPr="00545FBF">
        <w:rPr>
          <w:rFonts w:ascii="Arial" w:hAnsi="Arial" w:cs="Arial"/>
        </w:rPr>
        <w:t>gibt</w:t>
      </w:r>
      <w:r>
        <w:rPr>
          <w:rFonts w:ascii="Arial" w:hAnsi="Arial" w:cs="Arial"/>
        </w:rPr>
        <w:t xml:space="preserve"> es </w:t>
      </w:r>
      <w:r w:rsidRPr="00545FBF">
        <w:rPr>
          <w:rFonts w:ascii="Arial" w:hAnsi="Arial" w:cs="Arial"/>
        </w:rPr>
        <w:t>die komplette Lösung zu sehen:</w:t>
      </w:r>
    </w:p>
    <w:p w:rsidR="00AF204B" w:rsidRPr="00AF204B" w:rsidRDefault="00545FBF" w:rsidP="00AF204B">
      <w:pPr>
        <w:spacing w:after="0" w:line="360" w:lineRule="auto"/>
        <w:jc w:val="both"/>
        <w:rPr>
          <w:rFonts w:ascii="Arial" w:hAnsi="Arial" w:cs="Arial"/>
        </w:rPr>
      </w:pPr>
      <w:r w:rsidRPr="00545FBF">
        <w:rPr>
          <w:rStyle w:val="Hyperlink"/>
          <w:rFonts w:ascii="Arial" w:hAnsi="Arial" w:cs="Arial"/>
        </w:rPr>
        <w:t>https://www.youtube.com/watch?v=jr6LU8gbtHM&amp;feature=youtu.be</w:t>
      </w:r>
    </w:p>
    <w:p w:rsidR="00483A8A" w:rsidRDefault="00483A8A" w:rsidP="00A674E6">
      <w:pPr>
        <w:spacing w:after="0" w:line="360" w:lineRule="auto"/>
        <w:jc w:val="both"/>
        <w:rPr>
          <w:rFonts w:ascii="Arial" w:hAnsi="Arial" w:cs="Arial"/>
        </w:rPr>
      </w:pPr>
    </w:p>
    <w:p w:rsidR="00483A8A" w:rsidRDefault="00483A8A" w:rsidP="00A674E6">
      <w:pPr>
        <w:spacing w:after="0" w:line="360" w:lineRule="auto"/>
        <w:jc w:val="both"/>
        <w:rPr>
          <w:rFonts w:ascii="Arial" w:hAnsi="Arial" w:cs="Arial"/>
        </w:rPr>
      </w:pPr>
      <w:r>
        <w:rPr>
          <w:rFonts w:ascii="Arial" w:hAnsi="Arial" w:cs="Arial"/>
        </w:rPr>
        <w:t>Vorteile</w:t>
      </w:r>
      <w:r w:rsidR="00545FBF">
        <w:rPr>
          <w:rFonts w:ascii="Arial" w:hAnsi="Arial" w:cs="Arial"/>
        </w:rPr>
        <w:t xml:space="preserve"> der preeflow </w:t>
      </w:r>
      <w:proofErr w:type="spellStart"/>
      <w:r w:rsidR="00545FBF">
        <w:rPr>
          <w:rFonts w:ascii="Arial" w:hAnsi="Arial" w:cs="Arial"/>
        </w:rPr>
        <w:t>Dispenser</w:t>
      </w:r>
      <w:proofErr w:type="spellEnd"/>
      <w:r w:rsidR="00545FBF">
        <w:rPr>
          <w:rFonts w:ascii="Arial" w:hAnsi="Arial" w:cs="Arial"/>
        </w:rPr>
        <w:t xml:space="preserve"> auf einen Blick</w:t>
      </w:r>
      <w:r>
        <w:rPr>
          <w:rFonts w:ascii="Arial" w:hAnsi="Arial" w:cs="Arial"/>
        </w:rPr>
        <w:t>:</w:t>
      </w:r>
    </w:p>
    <w:p w:rsidR="00545FBF" w:rsidRDefault="00545FBF" w:rsidP="00483A8A">
      <w:pPr>
        <w:pStyle w:val="Listenabsatz"/>
        <w:numPr>
          <w:ilvl w:val="0"/>
          <w:numId w:val="2"/>
        </w:numPr>
        <w:spacing w:after="0" w:line="360" w:lineRule="auto"/>
        <w:jc w:val="both"/>
        <w:rPr>
          <w:rFonts w:ascii="Arial" w:hAnsi="Arial" w:cs="Arial"/>
        </w:rPr>
      </w:pPr>
      <w:r>
        <w:rPr>
          <w:rFonts w:ascii="Arial" w:hAnsi="Arial" w:cs="Arial"/>
        </w:rPr>
        <w:t>Verlässlicher, stabiler Prozess</w:t>
      </w:r>
    </w:p>
    <w:p w:rsidR="00483A8A" w:rsidRDefault="00483A8A" w:rsidP="00483A8A">
      <w:pPr>
        <w:pStyle w:val="Listenabsatz"/>
        <w:numPr>
          <w:ilvl w:val="0"/>
          <w:numId w:val="2"/>
        </w:numPr>
        <w:spacing w:after="0" w:line="360" w:lineRule="auto"/>
        <w:jc w:val="both"/>
        <w:rPr>
          <w:rFonts w:ascii="Arial" w:hAnsi="Arial" w:cs="Arial"/>
        </w:rPr>
      </w:pPr>
      <w:r>
        <w:rPr>
          <w:rFonts w:ascii="Arial" w:hAnsi="Arial" w:cs="Arial"/>
        </w:rPr>
        <w:t>System</w:t>
      </w:r>
      <w:r w:rsidR="00545FBF">
        <w:rPr>
          <w:rFonts w:ascii="Arial" w:hAnsi="Arial" w:cs="Arial"/>
        </w:rPr>
        <w:t>start</w:t>
      </w:r>
      <w:r>
        <w:rPr>
          <w:rFonts w:ascii="Arial" w:hAnsi="Arial" w:cs="Arial"/>
        </w:rPr>
        <w:t>, sogar nach Stopps über das Wochenende</w:t>
      </w:r>
      <w:r w:rsidR="00545FBF">
        <w:rPr>
          <w:rFonts w:ascii="Arial" w:hAnsi="Arial" w:cs="Arial"/>
        </w:rPr>
        <w:t xml:space="preserve"> ohne Rüstzeiten</w:t>
      </w:r>
    </w:p>
    <w:p w:rsidR="00483A8A" w:rsidRDefault="00483A8A" w:rsidP="00483A8A">
      <w:pPr>
        <w:pStyle w:val="Listenabsatz"/>
        <w:numPr>
          <w:ilvl w:val="0"/>
          <w:numId w:val="2"/>
        </w:numPr>
        <w:spacing w:after="0" w:line="360" w:lineRule="auto"/>
        <w:jc w:val="both"/>
        <w:rPr>
          <w:rFonts w:ascii="Arial" w:hAnsi="Arial" w:cs="Arial"/>
        </w:rPr>
      </w:pPr>
      <w:r>
        <w:rPr>
          <w:rFonts w:ascii="Arial" w:hAnsi="Arial" w:cs="Arial"/>
        </w:rPr>
        <w:t>Kostenersparnis bei Reinigung</w:t>
      </w:r>
      <w:r w:rsidR="00545FBF">
        <w:rPr>
          <w:rFonts w:ascii="Arial" w:hAnsi="Arial" w:cs="Arial"/>
        </w:rPr>
        <w:t>saufwand</w:t>
      </w:r>
      <w:r>
        <w:rPr>
          <w:rFonts w:ascii="Arial" w:hAnsi="Arial" w:cs="Arial"/>
        </w:rPr>
        <w:t xml:space="preserve"> und Verbrauchsteilen</w:t>
      </w:r>
    </w:p>
    <w:p w:rsidR="00483A8A" w:rsidRDefault="00483A8A" w:rsidP="00483A8A">
      <w:pPr>
        <w:pStyle w:val="Listenabsatz"/>
        <w:numPr>
          <w:ilvl w:val="0"/>
          <w:numId w:val="2"/>
        </w:numPr>
        <w:spacing w:after="0" w:line="360" w:lineRule="auto"/>
        <w:jc w:val="both"/>
        <w:rPr>
          <w:rFonts w:ascii="Arial" w:hAnsi="Arial" w:cs="Arial"/>
        </w:rPr>
      </w:pPr>
      <w:r>
        <w:rPr>
          <w:rFonts w:ascii="Arial" w:hAnsi="Arial" w:cs="Arial"/>
        </w:rPr>
        <w:t xml:space="preserve">Saubere </w:t>
      </w:r>
      <w:r w:rsidR="00545FBF">
        <w:rPr>
          <w:rFonts w:ascii="Arial" w:hAnsi="Arial" w:cs="Arial"/>
        </w:rPr>
        <w:t>Dosieranwendung</w:t>
      </w:r>
    </w:p>
    <w:p w:rsidR="00483A8A" w:rsidRDefault="00483A8A" w:rsidP="00483A8A">
      <w:pPr>
        <w:pStyle w:val="Listenabsatz"/>
        <w:numPr>
          <w:ilvl w:val="0"/>
          <w:numId w:val="2"/>
        </w:numPr>
        <w:spacing w:after="0" w:line="360" w:lineRule="auto"/>
        <w:jc w:val="both"/>
        <w:rPr>
          <w:rFonts w:ascii="Arial" w:hAnsi="Arial" w:cs="Arial"/>
        </w:rPr>
      </w:pPr>
      <w:r>
        <w:rPr>
          <w:rFonts w:ascii="Arial" w:hAnsi="Arial" w:cs="Arial"/>
        </w:rPr>
        <w:t>Präzision und Wiederholgenauigkeit</w:t>
      </w:r>
      <w:r w:rsidR="00545FBF">
        <w:rPr>
          <w:rFonts w:ascii="Arial" w:hAnsi="Arial" w:cs="Arial"/>
        </w:rPr>
        <w:t xml:space="preserve"> ≥ 99 %</w:t>
      </w:r>
    </w:p>
    <w:p w:rsidR="006E2190" w:rsidRDefault="006E2190" w:rsidP="006E2190">
      <w:pPr>
        <w:spacing w:after="0" w:line="360" w:lineRule="auto"/>
        <w:jc w:val="both"/>
        <w:rPr>
          <w:rFonts w:ascii="Arial" w:hAnsi="Arial" w:cs="Arial"/>
        </w:rPr>
      </w:pPr>
    </w:p>
    <w:p w:rsidR="006E2190" w:rsidRDefault="006E2190" w:rsidP="006E2190">
      <w:pPr>
        <w:spacing w:after="0" w:line="360" w:lineRule="auto"/>
        <w:jc w:val="both"/>
        <w:rPr>
          <w:rFonts w:ascii="Arial" w:hAnsi="Arial" w:cs="Arial"/>
        </w:rPr>
      </w:pPr>
      <w:r>
        <w:rPr>
          <w:rFonts w:ascii="Arial" w:hAnsi="Arial" w:cs="Arial"/>
          <w:noProof/>
          <w:lang w:eastAsia="de-DE"/>
        </w:rPr>
        <w:drawing>
          <wp:inline distT="0" distB="0" distL="0" distR="0">
            <wp:extent cx="2456058" cy="16383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eflow_familie-xs.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74727" cy="1650753"/>
                    </a:xfrm>
                    <a:prstGeom prst="rect">
                      <a:avLst/>
                    </a:prstGeom>
                  </pic:spPr>
                </pic:pic>
              </a:graphicData>
            </a:graphic>
          </wp:inline>
        </w:drawing>
      </w:r>
    </w:p>
    <w:p w:rsidR="006E2190" w:rsidRPr="006E2190" w:rsidRDefault="006E2190" w:rsidP="006E2190">
      <w:pPr>
        <w:spacing w:after="0" w:line="360" w:lineRule="auto"/>
        <w:jc w:val="both"/>
        <w:rPr>
          <w:rFonts w:ascii="Arial" w:hAnsi="Arial" w:cs="Arial"/>
          <w:i/>
          <w:sz w:val="18"/>
          <w:szCs w:val="18"/>
        </w:rPr>
      </w:pPr>
      <w:r>
        <w:rPr>
          <w:rFonts w:ascii="Arial" w:hAnsi="Arial" w:cs="Arial"/>
          <w:i/>
          <w:sz w:val="18"/>
          <w:szCs w:val="18"/>
        </w:rPr>
        <w:t>p</w:t>
      </w:r>
      <w:bookmarkStart w:id="0" w:name="_GoBack"/>
      <w:bookmarkEnd w:id="0"/>
      <w:r>
        <w:rPr>
          <w:rFonts w:ascii="Arial" w:hAnsi="Arial" w:cs="Arial"/>
          <w:i/>
          <w:sz w:val="18"/>
          <w:szCs w:val="18"/>
        </w:rPr>
        <w:t xml:space="preserve">reeflow </w:t>
      </w:r>
      <w:proofErr w:type="spellStart"/>
      <w:r>
        <w:rPr>
          <w:rFonts w:ascii="Arial" w:hAnsi="Arial" w:cs="Arial"/>
          <w:i/>
          <w:sz w:val="18"/>
          <w:szCs w:val="18"/>
        </w:rPr>
        <w:t>eco</w:t>
      </w:r>
      <w:proofErr w:type="spellEnd"/>
      <w:r>
        <w:rPr>
          <w:rFonts w:ascii="Arial" w:hAnsi="Arial" w:cs="Arial"/>
          <w:i/>
          <w:sz w:val="18"/>
          <w:szCs w:val="18"/>
        </w:rPr>
        <w:t>-PEN Familie</w:t>
      </w:r>
    </w:p>
    <w:p w:rsidR="00BD097C" w:rsidRDefault="00BD097C" w:rsidP="001F5BC9">
      <w:pPr>
        <w:spacing w:after="0" w:line="240" w:lineRule="auto"/>
        <w:jc w:val="both"/>
        <w:rPr>
          <w:rFonts w:ascii="Arial" w:hAnsi="Arial" w:cs="Arial"/>
        </w:rPr>
      </w:pPr>
    </w:p>
    <w:p w:rsidR="001F5BC9" w:rsidRPr="001F5BC9" w:rsidRDefault="001F5BC9" w:rsidP="001F5BC9">
      <w:pPr>
        <w:spacing w:after="0" w:line="240" w:lineRule="auto"/>
        <w:jc w:val="both"/>
        <w:rPr>
          <w:rFonts w:ascii="Arial" w:hAnsi="Arial" w:cs="Arial"/>
        </w:rPr>
      </w:pPr>
    </w:p>
    <w:p w:rsidR="00D56D5D" w:rsidRPr="00D56D5D" w:rsidRDefault="00D56D5D" w:rsidP="001F5BC9">
      <w:pPr>
        <w:jc w:val="both"/>
        <w:rPr>
          <w:rFonts w:ascii="Arial" w:hAnsi="Arial" w:cs="Arial"/>
          <w:b/>
        </w:rPr>
      </w:pPr>
      <w:r w:rsidRPr="00D56D5D">
        <w:rPr>
          <w:rFonts w:ascii="Arial" w:hAnsi="Arial" w:cs="Arial"/>
          <w:b/>
        </w:rPr>
        <w:t>Mikrodosierung in Perfektion!</w:t>
      </w:r>
    </w:p>
    <w:p w:rsidR="00545FBF" w:rsidRDefault="008B0A02" w:rsidP="00545FBF">
      <w:pPr>
        <w:jc w:val="both"/>
        <w:rPr>
          <w:rFonts w:ascii="Arial" w:hAnsi="Arial" w:cs="Arial"/>
        </w:rPr>
      </w:pPr>
      <w:r w:rsidRPr="008B0A02">
        <w:rPr>
          <w:rFonts w:ascii="Arial" w:hAnsi="Arial" w:cs="Arial"/>
        </w:rPr>
        <w:t>preeflow® ist eine Marke der ViscoTec</w:t>
      </w:r>
      <w:r w:rsidR="00BE5D7F">
        <w:rPr>
          <w:rFonts w:ascii="Arial" w:hAnsi="Arial" w:cs="Arial"/>
        </w:rPr>
        <w:t xml:space="preserve"> Pumpen- u. Dosiertechnik GmbH. </w:t>
      </w:r>
      <w:r w:rsidRPr="008B0A02">
        <w:rPr>
          <w:rFonts w:ascii="Arial" w:hAnsi="Arial" w:cs="Arial"/>
        </w:rPr>
        <w:t xml:space="preserve">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w:t>
      </w:r>
      <w:r w:rsidRPr="008B0A02">
        <w:rPr>
          <w:rFonts w:ascii="Arial" w:hAnsi="Arial" w:cs="Arial"/>
        </w:rPr>
        <w:lastRenderedPageBreak/>
        <w:t>Niederlassungen in den USA, in China und in Singapur und beschäftigt weltweit knapp 120 Mitarbeiter. Die Marke preeflow® steht für präzises, rein volumetrisches Dosieren von Flüssigkeiten in Kleinstmengen und entstand im Jahr 2008. Weltweit werden preeflow®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 Systeme lassen sich dank standardisierter Schnittstellen einfach integrieren. Weltweit arbeiten etwa 10.000 preeflow® Systeme in halb- oder vollautomatischen Dosieranwendungen zur vollsten Zufriedenheit der Anwender und Kunden.</w:t>
      </w:r>
      <w:r w:rsidR="00D56D5D" w:rsidRPr="00D56D5D">
        <w:rPr>
          <w:rFonts w:ascii="Arial" w:hAnsi="Arial" w:cs="Arial"/>
        </w:rPr>
        <w:t xml:space="preserve"> </w:t>
      </w:r>
    </w:p>
    <w:p w:rsidR="00BD097C" w:rsidRPr="00214BE3" w:rsidRDefault="00BD097C" w:rsidP="00545FBF">
      <w:pPr>
        <w:jc w:val="both"/>
        <w:rPr>
          <w:rFonts w:ascii="Arial" w:hAnsi="Arial" w:cs="Arial"/>
          <w:b/>
        </w:rPr>
      </w:pPr>
      <w:r w:rsidRPr="00214BE3">
        <w:rPr>
          <w:rFonts w:ascii="Arial" w:hAnsi="Arial" w:cs="Arial"/>
          <w:b/>
        </w:rPr>
        <w:t>Pressekontakt:</w:t>
      </w:r>
    </w:p>
    <w:p w:rsidR="00BD097C" w:rsidRPr="00214BE3" w:rsidRDefault="00BD097C" w:rsidP="001F5BC9">
      <w:pPr>
        <w:spacing w:after="0" w:line="240" w:lineRule="auto"/>
        <w:jc w:val="both"/>
        <w:rPr>
          <w:rFonts w:ascii="Arial" w:hAnsi="Arial" w:cs="Arial"/>
          <w:b/>
        </w:rPr>
      </w:pPr>
      <w:r w:rsidRPr="00214BE3">
        <w:rPr>
          <w:rFonts w:ascii="Arial" w:hAnsi="Arial" w:cs="Arial"/>
          <w:b/>
        </w:rPr>
        <w:t>Thomas Diringer, Leiter Geschäftsfeld Komponenten &amp; Geräte</w:t>
      </w:r>
    </w:p>
    <w:p w:rsidR="00BD097C" w:rsidRDefault="00BD097C" w:rsidP="001F5BC9">
      <w:pPr>
        <w:spacing w:after="0" w:line="240" w:lineRule="auto"/>
        <w:jc w:val="both"/>
        <w:rPr>
          <w:rFonts w:ascii="Arial" w:hAnsi="Arial" w:cs="Arial"/>
        </w:rPr>
      </w:pPr>
      <w:r w:rsidRPr="00BD097C">
        <w:rPr>
          <w:rFonts w:ascii="Arial" w:hAnsi="Arial" w:cs="Arial"/>
        </w:rPr>
        <w:t>ViscoTec Pumpen- u. Dosiertechnik GmbH</w:t>
      </w:r>
    </w:p>
    <w:p w:rsidR="00BD097C" w:rsidRPr="00BD097C" w:rsidRDefault="00BD097C" w:rsidP="001F5BC9">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61696D" w:rsidRDefault="00BD097C" w:rsidP="001F5BC9">
      <w:pPr>
        <w:spacing w:after="0" w:line="240" w:lineRule="auto"/>
        <w:jc w:val="both"/>
        <w:rPr>
          <w:rFonts w:ascii="Arial" w:hAnsi="Arial" w:cs="Arial"/>
          <w:lang w:val="it-IT"/>
        </w:rPr>
      </w:pPr>
      <w:proofErr w:type="spellStart"/>
      <w:r w:rsidRPr="0061696D">
        <w:rPr>
          <w:rFonts w:ascii="Arial" w:hAnsi="Arial" w:cs="Arial"/>
          <w:lang w:val="it-IT"/>
        </w:rPr>
        <w:t>Telefon</w:t>
      </w:r>
      <w:proofErr w:type="spellEnd"/>
      <w:r w:rsidRPr="0061696D">
        <w:rPr>
          <w:rFonts w:ascii="Arial" w:hAnsi="Arial" w:cs="Arial"/>
          <w:lang w:val="it-IT"/>
        </w:rPr>
        <w:t xml:space="preserve"> +49 8631 9274-441 </w:t>
      </w:r>
    </w:p>
    <w:p w:rsidR="00BD097C" w:rsidRPr="0061696D" w:rsidRDefault="00BD097C" w:rsidP="001F5BC9">
      <w:pPr>
        <w:spacing w:after="0" w:line="240" w:lineRule="auto"/>
        <w:jc w:val="both"/>
        <w:rPr>
          <w:rFonts w:ascii="Arial" w:hAnsi="Arial" w:cs="Arial"/>
          <w:lang w:val="it-IT"/>
        </w:rPr>
      </w:pPr>
      <w:r w:rsidRPr="0061696D">
        <w:rPr>
          <w:rFonts w:ascii="Arial" w:hAnsi="Arial" w:cs="Arial"/>
          <w:lang w:val="it-IT"/>
        </w:rPr>
        <w:t>E-Mail: thomas.diringer@viscotec.de · www.preeflow.com</w:t>
      </w:r>
    </w:p>
    <w:p w:rsidR="00BD097C" w:rsidRPr="0061696D" w:rsidRDefault="00BD097C" w:rsidP="001F5BC9">
      <w:pPr>
        <w:spacing w:after="0" w:line="240" w:lineRule="auto"/>
        <w:jc w:val="both"/>
        <w:rPr>
          <w:rFonts w:ascii="Arial" w:hAnsi="Arial" w:cs="Arial"/>
          <w:lang w:val="it-IT"/>
        </w:rPr>
      </w:pPr>
    </w:p>
    <w:p w:rsidR="00BD097C" w:rsidRPr="0079149C" w:rsidRDefault="00BD097C" w:rsidP="001F5BC9">
      <w:pPr>
        <w:spacing w:after="0" w:line="240" w:lineRule="auto"/>
        <w:jc w:val="both"/>
        <w:rPr>
          <w:rFonts w:ascii="Arial" w:hAnsi="Arial" w:cs="Arial"/>
          <w:b/>
        </w:rPr>
      </w:pPr>
      <w:r w:rsidRPr="0079149C">
        <w:rPr>
          <w:rFonts w:ascii="Arial" w:hAnsi="Arial" w:cs="Arial"/>
          <w:b/>
        </w:rPr>
        <w:t>Elisabeth Lenz, Leitung Marketing</w:t>
      </w:r>
    </w:p>
    <w:p w:rsidR="00BD097C" w:rsidRPr="00BD097C" w:rsidRDefault="00BD097C" w:rsidP="001F5BC9">
      <w:pPr>
        <w:spacing w:after="0" w:line="240" w:lineRule="auto"/>
        <w:jc w:val="both"/>
        <w:rPr>
          <w:rFonts w:ascii="Arial" w:hAnsi="Arial" w:cs="Arial"/>
        </w:rPr>
      </w:pPr>
      <w:r w:rsidRPr="00BD097C">
        <w:rPr>
          <w:rFonts w:ascii="Arial" w:hAnsi="Arial" w:cs="Arial"/>
        </w:rPr>
        <w:t>ViscoTec Pumpen- u. Dosiertechnik GmbH</w:t>
      </w:r>
    </w:p>
    <w:p w:rsidR="00BD097C" w:rsidRPr="00BD097C" w:rsidRDefault="00BD097C" w:rsidP="001F5BC9">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1F5BC9">
      <w:pPr>
        <w:spacing w:after="0" w:line="240" w:lineRule="auto"/>
        <w:jc w:val="both"/>
        <w:rPr>
          <w:rFonts w:ascii="Arial" w:hAnsi="Arial" w:cs="Arial"/>
        </w:rPr>
      </w:pPr>
      <w:r w:rsidRPr="00BD097C">
        <w:rPr>
          <w:rFonts w:ascii="Arial" w:hAnsi="Arial" w:cs="Arial"/>
        </w:rPr>
        <w:t xml:space="preserve">Telefon +49 8631 9274-447 </w:t>
      </w:r>
    </w:p>
    <w:p w:rsidR="00BD097C" w:rsidRPr="0061696D" w:rsidRDefault="00BD097C" w:rsidP="001F5BC9">
      <w:pPr>
        <w:spacing w:after="0" w:line="240" w:lineRule="auto"/>
        <w:jc w:val="both"/>
        <w:rPr>
          <w:rFonts w:ascii="Arial" w:hAnsi="Arial" w:cs="Arial"/>
          <w:lang w:val="it-IT"/>
        </w:rPr>
      </w:pPr>
      <w:r w:rsidRPr="0061696D">
        <w:rPr>
          <w:rFonts w:ascii="Arial" w:hAnsi="Arial" w:cs="Arial"/>
          <w:lang w:val="it-IT"/>
        </w:rPr>
        <w:t>E-Mail: elisabeth.lenz@viscotec.de · www.viscotec.de</w:t>
      </w:r>
    </w:p>
    <w:p w:rsidR="0050565F" w:rsidRPr="0061696D" w:rsidRDefault="0050565F" w:rsidP="001F5BC9">
      <w:pPr>
        <w:spacing w:after="0" w:line="240" w:lineRule="auto"/>
        <w:jc w:val="both"/>
        <w:rPr>
          <w:rFonts w:ascii="Arial" w:hAnsi="Arial" w:cs="Arial"/>
          <w:sz w:val="24"/>
          <w:szCs w:val="24"/>
          <w:lang w:val="it-IT"/>
        </w:rPr>
      </w:pPr>
    </w:p>
    <w:p w:rsidR="00207D48" w:rsidRPr="0061696D" w:rsidRDefault="00207D48" w:rsidP="001F5BC9">
      <w:pPr>
        <w:spacing w:after="0"/>
        <w:jc w:val="both"/>
        <w:rPr>
          <w:rFonts w:ascii="Arial" w:hAnsi="Arial" w:cs="Arial"/>
          <w:sz w:val="24"/>
          <w:szCs w:val="24"/>
          <w:lang w:val="it-IT"/>
        </w:rPr>
      </w:pPr>
    </w:p>
    <w:p w:rsidR="00207D48" w:rsidRPr="0061696D" w:rsidRDefault="00207D48" w:rsidP="001F5BC9">
      <w:pPr>
        <w:spacing w:after="0"/>
        <w:jc w:val="both"/>
        <w:rPr>
          <w:rFonts w:ascii="Arial" w:hAnsi="Arial" w:cs="Arial"/>
          <w:sz w:val="24"/>
          <w:szCs w:val="24"/>
          <w:lang w:val="it-IT"/>
        </w:rPr>
      </w:pPr>
    </w:p>
    <w:sectPr w:rsidR="00207D48" w:rsidRPr="0061696D" w:rsidSect="006B78C4">
      <w:headerReference w:type="default" r:id="rId9"/>
      <w:footerReference w:type="default" r:id="rId10"/>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C4" w:rsidRDefault="006B78C4" w:rsidP="006B78C4">
      <w:pPr>
        <w:spacing w:after="0" w:line="240" w:lineRule="auto"/>
      </w:pPr>
      <w:r>
        <w:separator/>
      </w:r>
    </w:p>
  </w:endnote>
  <w:endnote w:type="continuationSeparator" w:id="0">
    <w:p w:rsidR="006B78C4" w:rsidRDefault="006B78C4"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6E2190">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6E2190">
              <w:rPr>
                <w:rFonts w:ascii="Arial" w:hAnsi="Arial" w:cs="Arial"/>
                <w:bCs/>
                <w:noProof/>
                <w:sz w:val="20"/>
                <w:szCs w:val="20"/>
              </w:rPr>
              <w:t>3</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C4" w:rsidRDefault="006B78C4" w:rsidP="006B78C4">
      <w:pPr>
        <w:spacing w:after="0" w:line="240" w:lineRule="auto"/>
      </w:pPr>
      <w:r>
        <w:separator/>
      </w:r>
    </w:p>
  </w:footnote>
  <w:footnote w:type="continuationSeparator" w:id="0">
    <w:p w:rsidR="006B78C4" w:rsidRDefault="006B78C4"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432"/>
    <w:multiLevelType w:val="hybridMultilevel"/>
    <w:tmpl w:val="DC149FEE"/>
    <w:lvl w:ilvl="0" w:tplc="D1F8995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F85E96"/>
    <w:multiLevelType w:val="hybridMultilevel"/>
    <w:tmpl w:val="68DC5372"/>
    <w:lvl w:ilvl="0" w:tplc="7056061A">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50"/>
    <w:rsid w:val="0007129F"/>
    <w:rsid w:val="0009435A"/>
    <w:rsid w:val="000B283B"/>
    <w:rsid w:val="000B44E6"/>
    <w:rsid w:val="000C0C3F"/>
    <w:rsid w:val="000D7869"/>
    <w:rsid w:val="000F3990"/>
    <w:rsid w:val="000F5A37"/>
    <w:rsid w:val="00100CE6"/>
    <w:rsid w:val="0011318B"/>
    <w:rsid w:val="00165813"/>
    <w:rsid w:val="0019178B"/>
    <w:rsid w:val="001F5BC9"/>
    <w:rsid w:val="00207D48"/>
    <w:rsid w:val="00213097"/>
    <w:rsid w:val="00214BE3"/>
    <w:rsid w:val="00216DE4"/>
    <w:rsid w:val="00286D85"/>
    <w:rsid w:val="00296A82"/>
    <w:rsid w:val="002B4444"/>
    <w:rsid w:val="002C1B58"/>
    <w:rsid w:val="002F2C52"/>
    <w:rsid w:val="00304C95"/>
    <w:rsid w:val="00346F0D"/>
    <w:rsid w:val="00363CB1"/>
    <w:rsid w:val="003857C3"/>
    <w:rsid w:val="003F4BF3"/>
    <w:rsid w:val="0047555F"/>
    <w:rsid w:val="00483A8A"/>
    <w:rsid w:val="004D7C28"/>
    <w:rsid w:val="004F0705"/>
    <w:rsid w:val="004F312F"/>
    <w:rsid w:val="00502B11"/>
    <w:rsid w:val="0050565F"/>
    <w:rsid w:val="00510F7D"/>
    <w:rsid w:val="00545FBF"/>
    <w:rsid w:val="00573C99"/>
    <w:rsid w:val="00592CA1"/>
    <w:rsid w:val="00610C87"/>
    <w:rsid w:val="0061696D"/>
    <w:rsid w:val="006360F4"/>
    <w:rsid w:val="006B78C4"/>
    <w:rsid w:val="006C6AE2"/>
    <w:rsid w:val="006E2190"/>
    <w:rsid w:val="006E2BC6"/>
    <w:rsid w:val="007227B9"/>
    <w:rsid w:val="007255E8"/>
    <w:rsid w:val="00756476"/>
    <w:rsid w:val="00761236"/>
    <w:rsid w:val="00766DA4"/>
    <w:rsid w:val="0078158C"/>
    <w:rsid w:val="0079149C"/>
    <w:rsid w:val="00791C50"/>
    <w:rsid w:val="007C6E88"/>
    <w:rsid w:val="007E6CA0"/>
    <w:rsid w:val="0087508C"/>
    <w:rsid w:val="008B0A02"/>
    <w:rsid w:val="008B3676"/>
    <w:rsid w:val="008D7F68"/>
    <w:rsid w:val="008F388C"/>
    <w:rsid w:val="00934CC2"/>
    <w:rsid w:val="00971ADC"/>
    <w:rsid w:val="009738D2"/>
    <w:rsid w:val="009A1E23"/>
    <w:rsid w:val="009C3980"/>
    <w:rsid w:val="009D0A72"/>
    <w:rsid w:val="00A02963"/>
    <w:rsid w:val="00A23D8E"/>
    <w:rsid w:val="00A51E20"/>
    <w:rsid w:val="00A576E5"/>
    <w:rsid w:val="00A674E6"/>
    <w:rsid w:val="00AC080F"/>
    <w:rsid w:val="00AF13E4"/>
    <w:rsid w:val="00AF204B"/>
    <w:rsid w:val="00B60D2C"/>
    <w:rsid w:val="00B82784"/>
    <w:rsid w:val="00BC2C62"/>
    <w:rsid w:val="00BC33BF"/>
    <w:rsid w:val="00BC3F6F"/>
    <w:rsid w:val="00BD097C"/>
    <w:rsid w:val="00BE5D7F"/>
    <w:rsid w:val="00C12933"/>
    <w:rsid w:val="00C135DE"/>
    <w:rsid w:val="00C83E1A"/>
    <w:rsid w:val="00C93794"/>
    <w:rsid w:val="00CD306B"/>
    <w:rsid w:val="00CF08AA"/>
    <w:rsid w:val="00D130D4"/>
    <w:rsid w:val="00D505E0"/>
    <w:rsid w:val="00D520FF"/>
    <w:rsid w:val="00D55525"/>
    <w:rsid w:val="00D56D5D"/>
    <w:rsid w:val="00D70C20"/>
    <w:rsid w:val="00D83F50"/>
    <w:rsid w:val="00D844A5"/>
    <w:rsid w:val="00D87711"/>
    <w:rsid w:val="00DF6847"/>
    <w:rsid w:val="00E1278B"/>
    <w:rsid w:val="00E757ED"/>
    <w:rsid w:val="00EB69BA"/>
    <w:rsid w:val="00EB77BF"/>
    <w:rsid w:val="00ED3E57"/>
    <w:rsid w:val="00ED4B6A"/>
    <w:rsid w:val="00F131E0"/>
    <w:rsid w:val="00F83460"/>
    <w:rsid w:val="00F95D93"/>
    <w:rsid w:val="00FC3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85CB3D"/>
  <w15:docId w15:val="{599B8D46-4E69-4C88-931B-8287D1D6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Listenabsatz">
    <w:name w:val="List Paragraph"/>
    <w:basedOn w:val="Standard"/>
    <w:uiPriority w:val="34"/>
    <w:qFormat/>
    <w:rsid w:val="00A51E20"/>
    <w:pPr>
      <w:ind w:left="720"/>
      <w:contextualSpacing/>
    </w:pPr>
  </w:style>
  <w:style w:type="character" w:styleId="BesuchterLink">
    <w:name w:val="FollowedHyperlink"/>
    <w:basedOn w:val="Absatz-Standardschriftart"/>
    <w:uiPriority w:val="99"/>
    <w:semiHidden/>
    <w:unhideWhenUsed/>
    <w:rsid w:val="00AF204B"/>
    <w:rPr>
      <w:color w:val="800080" w:themeColor="followedHyperlink"/>
      <w:u w:val="single"/>
    </w:rPr>
  </w:style>
  <w:style w:type="character" w:styleId="Kommentarzeichen">
    <w:name w:val="annotation reference"/>
    <w:basedOn w:val="Absatz-Standardschriftart"/>
    <w:uiPriority w:val="99"/>
    <w:semiHidden/>
    <w:unhideWhenUsed/>
    <w:rsid w:val="00C12933"/>
    <w:rPr>
      <w:sz w:val="16"/>
      <w:szCs w:val="16"/>
    </w:rPr>
  </w:style>
  <w:style w:type="paragraph" w:styleId="Kommentartext">
    <w:name w:val="annotation text"/>
    <w:basedOn w:val="Standard"/>
    <w:link w:val="KommentartextZchn"/>
    <w:uiPriority w:val="99"/>
    <w:semiHidden/>
    <w:unhideWhenUsed/>
    <w:rsid w:val="00C129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933"/>
    <w:rPr>
      <w:sz w:val="20"/>
      <w:szCs w:val="20"/>
    </w:rPr>
  </w:style>
  <w:style w:type="paragraph" w:styleId="Kommentarthema">
    <w:name w:val="annotation subject"/>
    <w:basedOn w:val="Kommentartext"/>
    <w:next w:val="Kommentartext"/>
    <w:link w:val="KommentarthemaZchn"/>
    <w:uiPriority w:val="99"/>
    <w:semiHidden/>
    <w:unhideWhenUsed/>
    <w:rsid w:val="00C12933"/>
    <w:rPr>
      <w:b/>
      <w:bCs/>
    </w:rPr>
  </w:style>
  <w:style w:type="character" w:customStyle="1" w:styleId="KommentarthemaZchn">
    <w:name w:val="Kommentarthema Zchn"/>
    <w:basedOn w:val="KommentartextZchn"/>
    <w:link w:val="Kommentarthema"/>
    <w:uiPriority w:val="99"/>
    <w:semiHidden/>
    <w:rsid w:val="00C12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63D4-5F36-47D3-9C95-E134AC83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Sacher, Christoph</dc:creator>
  <cp:lastModifiedBy>Hintereder, Melanie</cp:lastModifiedBy>
  <cp:revision>4</cp:revision>
  <dcterms:created xsi:type="dcterms:W3CDTF">2017-04-20T13:14:00Z</dcterms:created>
  <dcterms:modified xsi:type="dcterms:W3CDTF">2017-05-02T11:40:00Z</dcterms:modified>
</cp:coreProperties>
</file>